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10B9" w14:textId="77777777" w:rsidR="00635603" w:rsidRDefault="00635603" w:rsidP="00635603">
      <w:pPr>
        <w:jc w:val="left"/>
        <w:rPr>
          <w:rFonts w:ascii="Arial" w:hAnsi="Arial" w:cs="Arial"/>
          <w:color w:val="993366"/>
          <w:szCs w:val="22"/>
        </w:rPr>
      </w:pPr>
      <w:r>
        <w:rPr>
          <w:rFonts w:ascii="Arial" w:hAnsi="Arial" w:cs="Arial"/>
          <w:noProof/>
          <w:szCs w:val="22"/>
          <w:lang w:eastAsia="en-GB"/>
        </w:rPr>
        <w:drawing>
          <wp:inline distT="0" distB="0" distL="0" distR="0" wp14:anchorId="010A86E9" wp14:editId="0BE65C62">
            <wp:extent cx="5276850" cy="2943225"/>
            <wp:effectExtent l="0" t="0" r="0" b="0"/>
            <wp:docPr id="2" name="Picture 2" descr="Excelsior Trust RGB Logo - medium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sior Trust RGB Logo - medium 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943225"/>
                    </a:xfrm>
                    <a:prstGeom prst="rect">
                      <a:avLst/>
                    </a:prstGeom>
                    <a:noFill/>
                    <a:ln>
                      <a:noFill/>
                    </a:ln>
                  </pic:spPr>
                </pic:pic>
              </a:graphicData>
            </a:graphic>
          </wp:inline>
        </w:drawing>
      </w:r>
    </w:p>
    <w:p w14:paraId="34AA7328" w14:textId="77777777" w:rsidR="00635603" w:rsidRDefault="00635603" w:rsidP="00635603">
      <w:pPr>
        <w:rPr>
          <w:rFonts w:ascii="Arial" w:hAnsi="Arial" w:cs="Arial"/>
          <w:szCs w:val="22"/>
        </w:rPr>
      </w:pPr>
    </w:p>
    <w:p w14:paraId="0A10993B" w14:textId="77777777" w:rsidR="00635603" w:rsidRDefault="00635603" w:rsidP="00635603">
      <w:pPr>
        <w:ind w:left="720"/>
        <w:rPr>
          <w:rFonts w:ascii="Arial" w:hAnsi="Arial" w:cs="Arial"/>
          <w:szCs w:val="22"/>
        </w:rPr>
      </w:pPr>
    </w:p>
    <w:p w14:paraId="39D31BCA" w14:textId="77777777" w:rsidR="00635603" w:rsidRDefault="00635603" w:rsidP="00635603">
      <w:pPr>
        <w:pStyle w:val="PrecHead2"/>
        <w:rPr>
          <w:rFonts w:ascii="Arial" w:hAnsi="Arial" w:cs="Arial"/>
          <w:color w:val="993366"/>
          <w:sz w:val="22"/>
          <w:szCs w:val="22"/>
        </w:rPr>
      </w:pPr>
    </w:p>
    <w:p w14:paraId="72DDE66D" w14:textId="77777777" w:rsidR="00635603" w:rsidRDefault="00635603" w:rsidP="00635603">
      <w:pPr>
        <w:pStyle w:val="PrecHead2"/>
        <w:rPr>
          <w:rFonts w:ascii="Arial" w:hAnsi="Arial" w:cs="Arial"/>
          <w:color w:val="993366"/>
          <w:sz w:val="22"/>
          <w:szCs w:val="22"/>
        </w:rPr>
      </w:pPr>
    </w:p>
    <w:p w14:paraId="45DDDFD4" w14:textId="77777777" w:rsidR="00635603" w:rsidRDefault="00635603" w:rsidP="00635603">
      <w:pPr>
        <w:pStyle w:val="PrecHead2"/>
        <w:rPr>
          <w:rFonts w:ascii="Arial" w:hAnsi="Arial" w:cs="Arial"/>
          <w:b/>
          <w:color w:val="993366"/>
          <w:sz w:val="36"/>
          <w:szCs w:val="36"/>
        </w:rPr>
      </w:pPr>
      <w:r>
        <w:rPr>
          <w:rFonts w:ascii="Arial" w:hAnsi="Arial" w:cs="Arial"/>
          <w:b/>
          <w:color w:val="993366"/>
          <w:sz w:val="36"/>
          <w:szCs w:val="36"/>
        </w:rPr>
        <w:t>Whistleblowing Policy</w:t>
      </w:r>
    </w:p>
    <w:p w14:paraId="6BE0A825" w14:textId="77777777" w:rsidR="00635603" w:rsidRDefault="00635603" w:rsidP="00635603">
      <w:pPr>
        <w:pStyle w:val="PrecHead2"/>
        <w:rPr>
          <w:rFonts w:ascii="Arial" w:hAnsi="Arial" w:cs="Arial"/>
          <w:b/>
          <w:color w:val="993366"/>
          <w:sz w:val="36"/>
          <w:szCs w:val="36"/>
        </w:rPr>
      </w:pPr>
      <w:r>
        <w:rPr>
          <w:rFonts w:ascii="Arial" w:hAnsi="Arial" w:cs="Arial"/>
          <w:b/>
          <w:color w:val="993366"/>
          <w:sz w:val="36"/>
          <w:szCs w:val="36"/>
        </w:rPr>
        <w:t>Excelsior Multi Academy Trust</w:t>
      </w:r>
    </w:p>
    <w:p w14:paraId="249F955E" w14:textId="77777777" w:rsidR="00635603" w:rsidRDefault="00635603" w:rsidP="00635603">
      <w:pPr>
        <w:ind w:left="720"/>
        <w:rPr>
          <w:rFonts w:ascii="Arial" w:hAnsi="Arial" w:cs="Arial"/>
          <w:b/>
          <w:sz w:val="36"/>
          <w:szCs w:val="36"/>
        </w:rPr>
      </w:pPr>
    </w:p>
    <w:p w14:paraId="19320FCB" w14:textId="77777777" w:rsidR="00635603" w:rsidRDefault="00635603" w:rsidP="00635603">
      <w:pPr>
        <w:ind w:left="720"/>
        <w:rPr>
          <w:rFonts w:ascii="Arial" w:hAnsi="Arial" w:cs="Arial"/>
          <w:szCs w:val="22"/>
        </w:rPr>
      </w:pPr>
    </w:p>
    <w:p w14:paraId="30948DA7" w14:textId="77777777" w:rsidR="00635603" w:rsidRDefault="00635603" w:rsidP="00635603">
      <w:pPr>
        <w:pStyle w:val="CommentText"/>
        <w:rPr>
          <w:rFonts w:ascii="Arial" w:hAnsi="Arial" w:cs="Arial"/>
          <w:sz w:val="22"/>
          <w:szCs w:val="22"/>
        </w:rPr>
      </w:pPr>
    </w:p>
    <w:p w14:paraId="4E0B0E44" w14:textId="77777777" w:rsidR="00635603" w:rsidRDefault="00635603" w:rsidP="00635603">
      <w:pPr>
        <w:pStyle w:val="PrecHead2"/>
        <w:jc w:val="both"/>
        <w:rPr>
          <w:rFonts w:ascii="Arial" w:hAnsi="Arial" w:cs="Arial"/>
          <w:color w:val="993366"/>
          <w:sz w:val="22"/>
          <w:szCs w:val="22"/>
        </w:rPr>
      </w:pPr>
    </w:p>
    <w:p w14:paraId="192F354D" w14:textId="77777777" w:rsidR="00635603" w:rsidRDefault="00635603" w:rsidP="00635603">
      <w:pPr>
        <w:pStyle w:val="PrecHead2"/>
        <w:jc w:val="both"/>
        <w:rPr>
          <w:rFonts w:ascii="Arial" w:hAnsi="Arial" w:cs="Arial"/>
          <w:color w:val="993366"/>
          <w:sz w:val="22"/>
          <w:szCs w:val="22"/>
        </w:rPr>
      </w:pPr>
    </w:p>
    <w:p w14:paraId="431C8258" w14:textId="77777777" w:rsidR="00635603" w:rsidRDefault="00635603" w:rsidP="00635603">
      <w:pPr>
        <w:pStyle w:val="PrecHead2"/>
        <w:jc w:val="both"/>
        <w:rPr>
          <w:rFonts w:ascii="Arial" w:hAnsi="Arial" w:cs="Arial"/>
          <w:color w:val="993366"/>
          <w:sz w:val="22"/>
          <w:szCs w:val="22"/>
        </w:rPr>
      </w:pPr>
    </w:p>
    <w:p w14:paraId="37C14CBA" w14:textId="77777777" w:rsidR="00635603" w:rsidRDefault="00635603" w:rsidP="00635603">
      <w:pPr>
        <w:pStyle w:val="PrecHead2"/>
        <w:jc w:val="both"/>
        <w:rPr>
          <w:rFonts w:ascii="Arial" w:hAnsi="Arial" w:cs="Arial"/>
          <w:color w:val="993366"/>
          <w:sz w:val="22"/>
          <w:szCs w:val="22"/>
        </w:rPr>
      </w:pPr>
    </w:p>
    <w:p w14:paraId="0DA93E7C" w14:textId="77777777" w:rsidR="00880769" w:rsidRDefault="00635603" w:rsidP="00C27BD6">
      <w:pPr>
        <w:pStyle w:val="PrecHead2"/>
        <w:jc w:val="both"/>
        <w:rPr>
          <w:color w:val="993366"/>
        </w:rPr>
      </w:pPr>
      <w:r>
        <w:rPr>
          <w:color w:val="993366"/>
        </w:rPr>
        <w:br w:type="page"/>
      </w:r>
    </w:p>
    <w:p w14:paraId="30CED664" w14:textId="77777777" w:rsidR="00880769" w:rsidRDefault="00880769" w:rsidP="00C27BD6">
      <w:pPr>
        <w:pStyle w:val="PrecHead2"/>
        <w:jc w:val="both"/>
        <w:rPr>
          <w:color w:val="993366"/>
        </w:rPr>
      </w:pPr>
    </w:p>
    <w:p w14:paraId="0A038EC7" w14:textId="77777777" w:rsidR="00880769" w:rsidRDefault="00880769" w:rsidP="00C27BD6">
      <w:pPr>
        <w:pStyle w:val="PrecHead2"/>
        <w:jc w:val="both"/>
        <w:rPr>
          <w:color w:val="993366"/>
        </w:rPr>
      </w:pPr>
    </w:p>
    <w:p w14:paraId="4589109B" w14:textId="77777777" w:rsidR="00C27BD6" w:rsidRPr="00F95CCB" w:rsidRDefault="00C27BD6" w:rsidP="00C27BD6">
      <w:pPr>
        <w:pStyle w:val="PrecHead2"/>
        <w:jc w:val="both"/>
        <w:rPr>
          <w:b/>
          <w:color w:val="993366"/>
          <w:sz w:val="22"/>
          <w:szCs w:val="22"/>
        </w:rPr>
      </w:pPr>
      <w:r w:rsidRPr="00F95CCB">
        <w:rPr>
          <w:b/>
          <w:color w:val="993366"/>
          <w:sz w:val="22"/>
          <w:szCs w:val="22"/>
        </w:rPr>
        <w:t>Contents</w:t>
      </w:r>
    </w:p>
    <w:p w14:paraId="364ED982" w14:textId="77777777" w:rsidR="00C27BD6" w:rsidRPr="00F95CCB" w:rsidRDefault="00C27BD6">
      <w:pPr>
        <w:pStyle w:val="Heading7"/>
        <w:rPr>
          <w:rFonts w:ascii="Trebuchet MS" w:hAnsi="Trebuchet MS"/>
          <w:sz w:val="22"/>
          <w:szCs w:val="22"/>
        </w:rPr>
      </w:pPr>
    </w:p>
    <w:p w14:paraId="09FB29D8" w14:textId="55EA09F5" w:rsidR="00F95CCB" w:rsidRPr="00F95CCB" w:rsidRDefault="008F5DBA">
      <w:pPr>
        <w:pStyle w:val="TOC1"/>
        <w:rPr>
          <w:rFonts w:eastAsiaTheme="minorEastAsia" w:cstheme="minorBidi"/>
          <w:smallCaps w:val="0"/>
          <w:noProof/>
          <w:sz w:val="22"/>
          <w:szCs w:val="22"/>
          <w:lang w:eastAsia="en-GB"/>
        </w:rPr>
      </w:pPr>
      <w:r w:rsidRPr="00F95CCB">
        <w:rPr>
          <w:smallCaps w:val="0"/>
          <w:sz w:val="22"/>
          <w:szCs w:val="22"/>
        </w:rPr>
        <w:fldChar w:fldCharType="begin"/>
      </w:r>
      <w:r w:rsidRPr="00F95CCB">
        <w:rPr>
          <w:smallCaps w:val="0"/>
          <w:sz w:val="22"/>
          <w:szCs w:val="22"/>
        </w:rPr>
        <w:instrText xml:space="preserve"> TOC \o "1-1" \h \z \u </w:instrText>
      </w:r>
      <w:r w:rsidRPr="00F95CCB">
        <w:rPr>
          <w:smallCaps w:val="0"/>
          <w:sz w:val="22"/>
          <w:szCs w:val="22"/>
        </w:rPr>
        <w:fldChar w:fldCharType="separate"/>
      </w:r>
      <w:hyperlink w:anchor="_Toc514403343" w:history="1">
        <w:r w:rsidR="00F95CCB" w:rsidRPr="00F95CCB">
          <w:rPr>
            <w:rStyle w:val="Hyperlink"/>
            <w:smallCaps w:val="0"/>
            <w:noProof/>
            <w:sz w:val="22"/>
            <w:szCs w:val="22"/>
          </w:rPr>
          <w:t>1.</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Introduction</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_Toc514403343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3</w:t>
        </w:r>
        <w:r w:rsidR="00F95CCB" w:rsidRPr="00F95CCB">
          <w:rPr>
            <w:smallCaps w:val="0"/>
            <w:noProof/>
            <w:webHidden/>
            <w:sz w:val="22"/>
            <w:szCs w:val="22"/>
          </w:rPr>
          <w:fldChar w:fldCharType="end"/>
        </w:r>
      </w:hyperlink>
    </w:p>
    <w:p w14:paraId="0381003D" w14:textId="53032742" w:rsidR="00F95CCB" w:rsidRPr="00F95CCB" w:rsidRDefault="00C10809">
      <w:pPr>
        <w:pStyle w:val="TOC1"/>
        <w:rPr>
          <w:rFonts w:eastAsiaTheme="minorEastAsia" w:cstheme="minorBidi"/>
          <w:smallCaps w:val="0"/>
          <w:noProof/>
          <w:sz w:val="22"/>
          <w:szCs w:val="22"/>
          <w:lang w:eastAsia="en-GB"/>
        </w:rPr>
      </w:pPr>
      <w:hyperlink w:anchor="_Toc514403344" w:history="1">
        <w:r w:rsidR="00F95CCB" w:rsidRPr="00F95CCB">
          <w:rPr>
            <w:rStyle w:val="Hyperlink"/>
            <w:smallCaps w:val="0"/>
            <w:noProof/>
            <w:sz w:val="22"/>
            <w:szCs w:val="22"/>
          </w:rPr>
          <w:t>2.</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Scope and purpose</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_Toc514403344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3</w:t>
        </w:r>
        <w:r w:rsidR="00F95CCB" w:rsidRPr="00F95CCB">
          <w:rPr>
            <w:smallCaps w:val="0"/>
            <w:noProof/>
            <w:webHidden/>
            <w:sz w:val="22"/>
            <w:szCs w:val="22"/>
          </w:rPr>
          <w:fldChar w:fldCharType="end"/>
        </w:r>
      </w:hyperlink>
    </w:p>
    <w:p w14:paraId="06F2E38E" w14:textId="6B3D5D0E" w:rsidR="00F95CCB" w:rsidRPr="00F95CCB" w:rsidRDefault="00C10809">
      <w:pPr>
        <w:pStyle w:val="TOC1"/>
        <w:rPr>
          <w:rFonts w:eastAsiaTheme="minorEastAsia" w:cstheme="minorBidi"/>
          <w:smallCaps w:val="0"/>
          <w:noProof/>
          <w:sz w:val="22"/>
          <w:szCs w:val="22"/>
          <w:lang w:eastAsia="en-GB"/>
        </w:rPr>
      </w:pPr>
      <w:hyperlink w:anchor="_Toc514403345" w:history="1">
        <w:r w:rsidR="00F95CCB" w:rsidRPr="00F95CCB">
          <w:rPr>
            <w:rStyle w:val="Hyperlink"/>
            <w:smallCaps w:val="0"/>
            <w:noProof/>
            <w:sz w:val="22"/>
            <w:szCs w:val="22"/>
          </w:rPr>
          <w:t>3.</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What is whistleblowing?</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_Toc514403345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3</w:t>
        </w:r>
        <w:r w:rsidR="00F95CCB" w:rsidRPr="00F95CCB">
          <w:rPr>
            <w:smallCaps w:val="0"/>
            <w:noProof/>
            <w:webHidden/>
            <w:sz w:val="22"/>
            <w:szCs w:val="22"/>
          </w:rPr>
          <w:fldChar w:fldCharType="end"/>
        </w:r>
      </w:hyperlink>
    </w:p>
    <w:p w14:paraId="2F106553" w14:textId="0E32C476" w:rsidR="00F95CCB" w:rsidRPr="00F95CCB" w:rsidRDefault="00C10809">
      <w:pPr>
        <w:pStyle w:val="TOC1"/>
        <w:rPr>
          <w:rFonts w:eastAsiaTheme="minorEastAsia" w:cstheme="minorBidi"/>
          <w:smallCaps w:val="0"/>
          <w:noProof/>
          <w:sz w:val="22"/>
          <w:szCs w:val="22"/>
          <w:lang w:eastAsia="en-GB"/>
        </w:rPr>
      </w:pPr>
      <w:hyperlink w:anchor="_Toc514403346" w:history="1">
        <w:r w:rsidR="00F95CCB" w:rsidRPr="00F95CCB">
          <w:rPr>
            <w:rStyle w:val="Hyperlink"/>
            <w:smallCaps w:val="0"/>
            <w:noProof/>
            <w:sz w:val="22"/>
            <w:szCs w:val="22"/>
          </w:rPr>
          <w:t>4.</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Raising a whistleblowing concern</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_Toc514403346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4</w:t>
        </w:r>
        <w:r w:rsidR="00F95CCB" w:rsidRPr="00F95CCB">
          <w:rPr>
            <w:smallCaps w:val="0"/>
            <w:noProof/>
            <w:webHidden/>
            <w:sz w:val="22"/>
            <w:szCs w:val="22"/>
          </w:rPr>
          <w:fldChar w:fldCharType="end"/>
        </w:r>
      </w:hyperlink>
    </w:p>
    <w:p w14:paraId="230BF779" w14:textId="567B85E7" w:rsidR="00F95CCB" w:rsidRPr="00F95CCB" w:rsidRDefault="00C10809">
      <w:pPr>
        <w:pStyle w:val="TOC1"/>
        <w:rPr>
          <w:rFonts w:eastAsiaTheme="minorEastAsia" w:cstheme="minorBidi"/>
          <w:smallCaps w:val="0"/>
          <w:noProof/>
          <w:sz w:val="22"/>
          <w:szCs w:val="22"/>
          <w:lang w:eastAsia="en-GB"/>
        </w:rPr>
      </w:pPr>
      <w:hyperlink w:anchor="_Toc514403347" w:history="1">
        <w:r w:rsidR="00F95CCB" w:rsidRPr="00F95CCB">
          <w:rPr>
            <w:rStyle w:val="Hyperlink"/>
            <w:smallCaps w:val="0"/>
            <w:noProof/>
            <w:sz w:val="22"/>
            <w:szCs w:val="22"/>
          </w:rPr>
          <w:t>5.</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Confidentiality</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_Toc514403347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4</w:t>
        </w:r>
        <w:r w:rsidR="00F95CCB" w:rsidRPr="00F95CCB">
          <w:rPr>
            <w:smallCaps w:val="0"/>
            <w:noProof/>
            <w:webHidden/>
            <w:sz w:val="22"/>
            <w:szCs w:val="22"/>
          </w:rPr>
          <w:fldChar w:fldCharType="end"/>
        </w:r>
      </w:hyperlink>
    </w:p>
    <w:p w14:paraId="1D219A07" w14:textId="5DC243AB" w:rsidR="00F95CCB" w:rsidRPr="00F95CCB" w:rsidRDefault="00C10809">
      <w:pPr>
        <w:pStyle w:val="TOC1"/>
        <w:rPr>
          <w:rFonts w:eastAsiaTheme="minorEastAsia" w:cstheme="minorBidi"/>
          <w:smallCaps w:val="0"/>
          <w:noProof/>
          <w:sz w:val="22"/>
          <w:szCs w:val="22"/>
          <w:lang w:eastAsia="en-GB"/>
        </w:rPr>
      </w:pPr>
      <w:hyperlink w:anchor="_Toc514403348" w:history="1">
        <w:r w:rsidR="00F95CCB" w:rsidRPr="00F95CCB">
          <w:rPr>
            <w:rStyle w:val="Hyperlink"/>
            <w:smallCaps w:val="0"/>
            <w:noProof/>
            <w:sz w:val="22"/>
            <w:szCs w:val="22"/>
          </w:rPr>
          <w:t>6.</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External disclosures</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_Toc514403348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5</w:t>
        </w:r>
        <w:r w:rsidR="00F95CCB" w:rsidRPr="00F95CCB">
          <w:rPr>
            <w:smallCaps w:val="0"/>
            <w:noProof/>
            <w:webHidden/>
            <w:sz w:val="22"/>
            <w:szCs w:val="22"/>
          </w:rPr>
          <w:fldChar w:fldCharType="end"/>
        </w:r>
      </w:hyperlink>
    </w:p>
    <w:p w14:paraId="2D1EB372" w14:textId="3638C6DB" w:rsidR="00F95CCB" w:rsidRPr="00F95CCB" w:rsidRDefault="00C10809">
      <w:pPr>
        <w:pStyle w:val="TOC1"/>
        <w:rPr>
          <w:rFonts w:eastAsiaTheme="minorEastAsia" w:cstheme="minorBidi"/>
          <w:smallCaps w:val="0"/>
          <w:noProof/>
          <w:sz w:val="22"/>
          <w:szCs w:val="22"/>
          <w:lang w:eastAsia="en-GB"/>
        </w:rPr>
      </w:pPr>
      <w:hyperlink w:anchor="_Toc514403349" w:history="1">
        <w:r w:rsidR="00F95CCB" w:rsidRPr="00F95CCB">
          <w:rPr>
            <w:rStyle w:val="Hyperlink"/>
            <w:smallCaps w:val="0"/>
            <w:noProof/>
            <w:sz w:val="22"/>
            <w:szCs w:val="22"/>
          </w:rPr>
          <w:t>7.</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Investigation and outcome</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_Toc514403349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5</w:t>
        </w:r>
        <w:r w:rsidR="00F95CCB" w:rsidRPr="00F95CCB">
          <w:rPr>
            <w:smallCaps w:val="0"/>
            <w:noProof/>
            <w:webHidden/>
            <w:sz w:val="22"/>
            <w:szCs w:val="22"/>
          </w:rPr>
          <w:fldChar w:fldCharType="end"/>
        </w:r>
      </w:hyperlink>
    </w:p>
    <w:p w14:paraId="0DD6D909" w14:textId="784421C8" w:rsidR="00F95CCB" w:rsidRPr="00F95CCB" w:rsidRDefault="00C10809">
      <w:pPr>
        <w:pStyle w:val="TOC1"/>
        <w:rPr>
          <w:rFonts w:eastAsiaTheme="minorEastAsia" w:cstheme="minorBidi"/>
          <w:smallCaps w:val="0"/>
          <w:noProof/>
          <w:sz w:val="22"/>
          <w:szCs w:val="22"/>
          <w:lang w:eastAsia="en-GB"/>
        </w:rPr>
      </w:pPr>
      <w:hyperlink w:anchor="_Toc514403350" w:history="1">
        <w:r w:rsidR="00F95CCB" w:rsidRPr="00F95CCB">
          <w:rPr>
            <w:rStyle w:val="Hyperlink"/>
            <w:smallCaps w:val="0"/>
            <w:noProof/>
            <w:sz w:val="22"/>
            <w:szCs w:val="22"/>
          </w:rPr>
          <w:t>8.</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If you are not satisfied</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_Toc514403350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6</w:t>
        </w:r>
        <w:r w:rsidR="00F95CCB" w:rsidRPr="00F95CCB">
          <w:rPr>
            <w:smallCaps w:val="0"/>
            <w:noProof/>
            <w:webHidden/>
            <w:sz w:val="22"/>
            <w:szCs w:val="22"/>
          </w:rPr>
          <w:fldChar w:fldCharType="end"/>
        </w:r>
      </w:hyperlink>
    </w:p>
    <w:p w14:paraId="0650DFBA" w14:textId="34F03999" w:rsidR="00F95CCB" w:rsidRPr="00F95CCB" w:rsidRDefault="00C10809">
      <w:pPr>
        <w:pStyle w:val="TOC1"/>
        <w:rPr>
          <w:rFonts w:eastAsiaTheme="minorEastAsia" w:cstheme="minorBidi"/>
          <w:smallCaps w:val="0"/>
          <w:noProof/>
          <w:sz w:val="22"/>
          <w:szCs w:val="22"/>
          <w:lang w:eastAsia="en-GB"/>
        </w:rPr>
      </w:pPr>
      <w:hyperlink w:anchor="_Toc514403351" w:history="1">
        <w:r w:rsidR="00F95CCB" w:rsidRPr="00F95CCB">
          <w:rPr>
            <w:rStyle w:val="Hyperlink"/>
            <w:smallCaps w:val="0"/>
            <w:noProof/>
            <w:sz w:val="22"/>
            <w:szCs w:val="22"/>
          </w:rPr>
          <w:t>9.</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Protection and support for whistleblowers</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_Toc514403351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6</w:t>
        </w:r>
        <w:r w:rsidR="00F95CCB" w:rsidRPr="00F95CCB">
          <w:rPr>
            <w:smallCaps w:val="0"/>
            <w:noProof/>
            <w:webHidden/>
            <w:sz w:val="22"/>
            <w:szCs w:val="22"/>
          </w:rPr>
          <w:fldChar w:fldCharType="end"/>
        </w:r>
      </w:hyperlink>
    </w:p>
    <w:p w14:paraId="67A3918C" w14:textId="3849AD8E" w:rsidR="00F95CCB" w:rsidRPr="00F95CCB" w:rsidRDefault="00C10809">
      <w:pPr>
        <w:pStyle w:val="TOC1"/>
        <w:rPr>
          <w:rFonts w:eastAsiaTheme="minorEastAsia" w:cstheme="minorBidi"/>
          <w:smallCaps w:val="0"/>
          <w:noProof/>
          <w:sz w:val="22"/>
          <w:szCs w:val="22"/>
          <w:lang w:eastAsia="en-GB"/>
        </w:rPr>
      </w:pPr>
      <w:hyperlink w:anchor="_Toc514403352" w:history="1">
        <w:r w:rsidR="00F95CCB" w:rsidRPr="00F95CCB">
          <w:rPr>
            <w:rStyle w:val="Hyperlink"/>
            <w:smallCaps w:val="0"/>
            <w:noProof/>
            <w:sz w:val="22"/>
            <w:szCs w:val="22"/>
          </w:rPr>
          <w:t>10.</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Review of policy</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_Toc514403352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6</w:t>
        </w:r>
        <w:r w:rsidR="00F95CCB" w:rsidRPr="00F95CCB">
          <w:rPr>
            <w:smallCaps w:val="0"/>
            <w:noProof/>
            <w:webHidden/>
            <w:sz w:val="22"/>
            <w:szCs w:val="22"/>
          </w:rPr>
          <w:fldChar w:fldCharType="end"/>
        </w:r>
      </w:hyperlink>
    </w:p>
    <w:p w14:paraId="0913A3CB" w14:textId="2E435891" w:rsidR="00F95CCB" w:rsidRPr="00F95CCB" w:rsidRDefault="00C10809">
      <w:pPr>
        <w:pStyle w:val="TOC1"/>
        <w:rPr>
          <w:rFonts w:eastAsiaTheme="minorEastAsia" w:cstheme="minorBidi"/>
          <w:smallCaps w:val="0"/>
          <w:noProof/>
          <w:sz w:val="22"/>
          <w:szCs w:val="22"/>
          <w:lang w:eastAsia="en-GB"/>
        </w:rPr>
      </w:pPr>
      <w:hyperlink w:anchor="_Toc514403353" w:history="1">
        <w:r w:rsidR="00F95CCB" w:rsidRPr="00F95CCB">
          <w:rPr>
            <w:rStyle w:val="Hyperlink"/>
            <w:smallCaps w:val="0"/>
            <w:noProof/>
            <w:sz w:val="22"/>
            <w:szCs w:val="22"/>
          </w:rPr>
          <w:t>11.</w:t>
        </w:r>
        <w:r w:rsidR="00F95CCB" w:rsidRPr="00F95CCB">
          <w:rPr>
            <w:rFonts w:eastAsiaTheme="minorEastAsia" w:cstheme="minorBidi"/>
            <w:smallCaps w:val="0"/>
            <w:noProof/>
            <w:sz w:val="22"/>
            <w:szCs w:val="22"/>
            <w:lang w:eastAsia="en-GB"/>
          </w:rPr>
          <w:tab/>
        </w:r>
        <w:r w:rsidR="00F95CCB" w:rsidRPr="00F95CCB">
          <w:rPr>
            <w:rStyle w:val="Hyperlink"/>
            <w:smallCaps w:val="0"/>
            <w:noProof/>
            <w:sz w:val="22"/>
            <w:szCs w:val="22"/>
          </w:rPr>
          <w:t>Contacts</w:t>
        </w:r>
        <w:r w:rsidR="00F95CCB" w:rsidRPr="00F95CCB">
          <w:rPr>
            <w:smallCaps w:val="0"/>
            <w:noProof/>
            <w:webHidden/>
            <w:sz w:val="22"/>
            <w:szCs w:val="22"/>
          </w:rPr>
          <w:tab/>
        </w:r>
        <w:r w:rsidR="00F95CCB" w:rsidRPr="00F95CCB">
          <w:rPr>
            <w:smallCaps w:val="0"/>
            <w:noProof/>
            <w:webHidden/>
            <w:sz w:val="22"/>
            <w:szCs w:val="22"/>
          </w:rPr>
          <w:fldChar w:fldCharType="begin"/>
        </w:r>
        <w:r w:rsidR="00F95CCB" w:rsidRPr="00F95CCB">
          <w:rPr>
            <w:smallCaps w:val="0"/>
            <w:noProof/>
            <w:webHidden/>
            <w:sz w:val="22"/>
            <w:szCs w:val="22"/>
          </w:rPr>
          <w:instrText xml:space="preserve"> PAGEREF _Toc514403353 \h </w:instrText>
        </w:r>
        <w:r w:rsidR="00F95CCB" w:rsidRPr="00F95CCB">
          <w:rPr>
            <w:smallCaps w:val="0"/>
            <w:noProof/>
            <w:webHidden/>
            <w:sz w:val="22"/>
            <w:szCs w:val="22"/>
          </w:rPr>
        </w:r>
        <w:r w:rsidR="00F95CCB" w:rsidRPr="00F95CCB">
          <w:rPr>
            <w:smallCaps w:val="0"/>
            <w:noProof/>
            <w:webHidden/>
            <w:sz w:val="22"/>
            <w:szCs w:val="22"/>
          </w:rPr>
          <w:fldChar w:fldCharType="separate"/>
        </w:r>
        <w:r w:rsidR="007F70B3">
          <w:rPr>
            <w:smallCaps w:val="0"/>
            <w:noProof/>
            <w:webHidden/>
            <w:sz w:val="22"/>
            <w:szCs w:val="22"/>
          </w:rPr>
          <w:t>7</w:t>
        </w:r>
        <w:r w:rsidR="00F95CCB" w:rsidRPr="00F95CCB">
          <w:rPr>
            <w:smallCaps w:val="0"/>
            <w:noProof/>
            <w:webHidden/>
            <w:sz w:val="22"/>
            <w:szCs w:val="22"/>
          </w:rPr>
          <w:fldChar w:fldCharType="end"/>
        </w:r>
      </w:hyperlink>
    </w:p>
    <w:p w14:paraId="517F66DB" w14:textId="77777777" w:rsidR="00AC2D33" w:rsidRDefault="008F5DBA">
      <w:r w:rsidRPr="00F95CCB">
        <w:rPr>
          <w:rFonts w:ascii="Trebuchet MS" w:hAnsi="Trebuchet MS"/>
          <w:szCs w:val="22"/>
        </w:rPr>
        <w:fldChar w:fldCharType="end"/>
      </w:r>
    </w:p>
    <w:p w14:paraId="1F99BDAC" w14:textId="77777777" w:rsidR="00AC2D33" w:rsidRDefault="00AC2D33"/>
    <w:p w14:paraId="680E285A" w14:textId="77777777" w:rsidR="00C27BD6" w:rsidRDefault="00C27BD6"/>
    <w:p w14:paraId="022EFFBB" w14:textId="77777777" w:rsidR="00C27BD6" w:rsidRDefault="00C27BD6"/>
    <w:p w14:paraId="60156626" w14:textId="77777777" w:rsidR="00C27BD6" w:rsidRDefault="00C27BD6"/>
    <w:p w14:paraId="2FFCA902" w14:textId="77777777" w:rsidR="00C27BD6" w:rsidRDefault="00C27BD6"/>
    <w:p w14:paraId="0AEC7D1C" w14:textId="77777777" w:rsidR="00C27BD6" w:rsidRDefault="00C27BD6"/>
    <w:p w14:paraId="2D88444F" w14:textId="77777777" w:rsidR="00C27BD6" w:rsidRDefault="00C27BD6"/>
    <w:p w14:paraId="5FB159D2" w14:textId="77777777" w:rsidR="00C27BD6" w:rsidRDefault="00C27BD6"/>
    <w:p w14:paraId="31CFC64D" w14:textId="77777777" w:rsidR="00C27BD6" w:rsidRDefault="00C27BD6"/>
    <w:p w14:paraId="0AF738DD" w14:textId="77777777" w:rsidR="00C27BD6" w:rsidRDefault="00C27BD6"/>
    <w:p w14:paraId="494D354D" w14:textId="77777777" w:rsidR="00C27BD6" w:rsidRDefault="00C27BD6"/>
    <w:p w14:paraId="32029B99" w14:textId="77777777" w:rsidR="00C27BD6" w:rsidRDefault="00C27BD6"/>
    <w:p w14:paraId="29180125" w14:textId="77777777" w:rsidR="00C27BD6" w:rsidRDefault="00C27BD6"/>
    <w:p w14:paraId="18F0A3A3" w14:textId="77777777" w:rsidR="00C27BD6" w:rsidRDefault="00C27BD6"/>
    <w:p w14:paraId="62C26AB8" w14:textId="77777777" w:rsidR="00C27BD6" w:rsidRDefault="00C27BD6"/>
    <w:p w14:paraId="5785121F" w14:textId="77777777" w:rsidR="00C27BD6" w:rsidRDefault="00C27BD6"/>
    <w:p w14:paraId="27152414" w14:textId="77777777" w:rsidR="00C27BD6" w:rsidRDefault="00C27BD6"/>
    <w:p w14:paraId="7115CD8F" w14:textId="77777777" w:rsidR="00C27BD6" w:rsidRDefault="00C27BD6"/>
    <w:p w14:paraId="6C7BCCED" w14:textId="77777777" w:rsidR="00C27BD6" w:rsidRDefault="00C27BD6"/>
    <w:p w14:paraId="6471822D" w14:textId="77777777" w:rsidR="00C27BD6" w:rsidRDefault="00C27BD6"/>
    <w:p w14:paraId="719BEFB5" w14:textId="77777777" w:rsidR="00C27BD6" w:rsidRDefault="00C27BD6"/>
    <w:p w14:paraId="0647DA29" w14:textId="77777777" w:rsidR="00C27BD6" w:rsidRDefault="00C27BD6"/>
    <w:p w14:paraId="0D88FD7C" w14:textId="77777777" w:rsidR="00C27BD6" w:rsidRDefault="00C27BD6"/>
    <w:p w14:paraId="5B71466D" w14:textId="77777777" w:rsidR="00C27BD6" w:rsidRDefault="00C27BD6"/>
    <w:p w14:paraId="3C0F00D4" w14:textId="77777777" w:rsidR="00E029AA" w:rsidRDefault="00E029AA" w:rsidP="00E029AA">
      <w:pPr>
        <w:jc w:val="center"/>
        <w:sectPr w:rsidR="00E029AA" w:rsidSect="00E029AA">
          <w:footerReference w:type="default" r:id="rId9"/>
          <w:footerReference w:type="first" r:id="rId10"/>
          <w:pgSz w:w="11907" w:h="16840"/>
          <w:pgMar w:top="1440" w:right="1797" w:bottom="1440" w:left="1797" w:header="720" w:footer="720" w:gutter="0"/>
          <w:cols w:space="720"/>
          <w:titlePg/>
        </w:sectPr>
      </w:pPr>
    </w:p>
    <w:p w14:paraId="269F9351" w14:textId="77777777" w:rsidR="00C27BD6" w:rsidRPr="00F95CCB" w:rsidRDefault="006A7BED" w:rsidP="005A77AD">
      <w:pPr>
        <w:pStyle w:val="Heading1"/>
        <w:spacing w:before="120" w:after="120" w:line="240" w:lineRule="auto"/>
        <w:rPr>
          <w:smallCaps w:val="0"/>
          <w:sz w:val="22"/>
          <w:szCs w:val="22"/>
        </w:rPr>
      </w:pPr>
      <w:bookmarkStart w:id="0" w:name="_Toc369523002"/>
      <w:bookmarkStart w:id="1" w:name="_Toc514403343"/>
      <w:bookmarkStart w:id="2" w:name="main"/>
      <w:r w:rsidRPr="00F95CCB">
        <w:rPr>
          <w:smallCaps w:val="0"/>
          <w:sz w:val="22"/>
          <w:szCs w:val="22"/>
        </w:rPr>
        <w:lastRenderedPageBreak/>
        <w:t>Introduction</w:t>
      </w:r>
      <w:bookmarkEnd w:id="0"/>
      <w:bookmarkEnd w:id="1"/>
    </w:p>
    <w:p w14:paraId="52E35D25" w14:textId="77777777" w:rsidR="00AC2D33" w:rsidRPr="00F95CCB" w:rsidRDefault="00C251F5" w:rsidP="005A77AD">
      <w:pPr>
        <w:pStyle w:val="Heading2"/>
        <w:spacing w:before="120" w:line="240" w:lineRule="auto"/>
        <w:rPr>
          <w:sz w:val="22"/>
          <w:szCs w:val="22"/>
        </w:rPr>
      </w:pPr>
      <w:r>
        <w:rPr>
          <w:sz w:val="22"/>
          <w:szCs w:val="22"/>
        </w:rPr>
        <w:t>Excelsior MAT</w:t>
      </w:r>
      <w:r w:rsidR="00992F29" w:rsidRPr="00F95CCB">
        <w:rPr>
          <w:sz w:val="22"/>
          <w:szCs w:val="22"/>
        </w:rPr>
        <w:t xml:space="preserve"> </w:t>
      </w:r>
      <w:r w:rsidR="00E15FB0" w:rsidRPr="00F95CCB">
        <w:rPr>
          <w:sz w:val="22"/>
          <w:szCs w:val="22"/>
        </w:rPr>
        <w:t xml:space="preserve">are committed to </w:t>
      </w:r>
      <w:r w:rsidR="00992F29" w:rsidRPr="00F95CCB">
        <w:rPr>
          <w:sz w:val="22"/>
          <w:szCs w:val="22"/>
        </w:rPr>
        <w:t>the highest possible standards of</w:t>
      </w:r>
      <w:r w:rsidR="00E15FB0" w:rsidRPr="00F95CCB">
        <w:rPr>
          <w:sz w:val="22"/>
          <w:szCs w:val="22"/>
        </w:rPr>
        <w:t xml:space="preserve"> honesty and integrity, and we expect all staff to maintain </w:t>
      </w:r>
      <w:r w:rsidR="00992F29" w:rsidRPr="00F95CCB">
        <w:rPr>
          <w:sz w:val="22"/>
          <w:szCs w:val="22"/>
        </w:rPr>
        <w:t xml:space="preserve">these </w:t>
      </w:r>
      <w:r w:rsidR="00E15FB0" w:rsidRPr="00F95CCB">
        <w:rPr>
          <w:sz w:val="22"/>
          <w:szCs w:val="22"/>
        </w:rPr>
        <w:t>standards [in accordance with our Code of Conduct].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14:paraId="777942A8" w14:textId="77777777" w:rsidR="00C27BD6" w:rsidRPr="00F95CCB" w:rsidRDefault="00E15FB0" w:rsidP="005A77AD">
      <w:pPr>
        <w:pStyle w:val="Heading2"/>
        <w:spacing w:before="120" w:line="240" w:lineRule="auto"/>
        <w:rPr>
          <w:sz w:val="22"/>
          <w:szCs w:val="22"/>
        </w:rPr>
      </w:pPr>
      <w:r w:rsidRPr="00F95CCB">
        <w:rPr>
          <w:sz w:val="22"/>
          <w:szCs w:val="22"/>
        </w:rPr>
        <w:t>This policy has been implemented following consultation with the</w:t>
      </w:r>
      <w:r w:rsidR="00C27BD6" w:rsidRPr="00F95CCB">
        <w:rPr>
          <w:sz w:val="22"/>
          <w:szCs w:val="22"/>
        </w:rPr>
        <w:t xml:space="preserve"> recognised </w:t>
      </w:r>
      <w:r w:rsidR="008937A9" w:rsidRPr="00F95CCB">
        <w:rPr>
          <w:sz w:val="22"/>
          <w:szCs w:val="22"/>
        </w:rPr>
        <w:t>t</w:t>
      </w:r>
      <w:r w:rsidR="00C27BD6" w:rsidRPr="00F95CCB">
        <w:rPr>
          <w:sz w:val="22"/>
          <w:szCs w:val="22"/>
        </w:rPr>
        <w:t xml:space="preserve">rade </w:t>
      </w:r>
      <w:r w:rsidR="008937A9" w:rsidRPr="00F95CCB">
        <w:rPr>
          <w:sz w:val="22"/>
          <w:szCs w:val="22"/>
        </w:rPr>
        <w:t>u</w:t>
      </w:r>
      <w:r w:rsidR="00C27BD6" w:rsidRPr="00F95CCB">
        <w:rPr>
          <w:sz w:val="22"/>
          <w:szCs w:val="22"/>
        </w:rPr>
        <w:t>nions.</w:t>
      </w:r>
    </w:p>
    <w:p w14:paraId="01FF2EA8" w14:textId="77777777" w:rsidR="00AC2D33" w:rsidRPr="00F95CCB" w:rsidRDefault="00E15FB0" w:rsidP="005A77AD">
      <w:pPr>
        <w:pStyle w:val="Heading2"/>
        <w:spacing w:before="120" w:line="240" w:lineRule="auto"/>
        <w:rPr>
          <w:sz w:val="22"/>
          <w:szCs w:val="22"/>
        </w:rPr>
      </w:pPr>
      <w:r w:rsidRPr="00F95CCB">
        <w:rPr>
          <w:sz w:val="22"/>
          <w:szCs w:val="22"/>
        </w:rPr>
        <w:t>This policy does not form part of any employee's contract of employment and it may be amended at any time.</w:t>
      </w:r>
    </w:p>
    <w:p w14:paraId="35AD8DD1" w14:textId="77777777" w:rsidR="00AC2D33" w:rsidRPr="00F95CCB" w:rsidRDefault="006A7BED" w:rsidP="005A77AD">
      <w:pPr>
        <w:pStyle w:val="Heading1"/>
        <w:spacing w:before="120" w:after="120" w:line="240" w:lineRule="auto"/>
        <w:rPr>
          <w:smallCaps w:val="0"/>
          <w:sz w:val="22"/>
          <w:szCs w:val="22"/>
        </w:rPr>
      </w:pPr>
      <w:bookmarkStart w:id="3" w:name="a309699"/>
      <w:bookmarkStart w:id="4" w:name="_Toc369523003"/>
      <w:bookmarkStart w:id="5" w:name="_Toc514403344"/>
      <w:r w:rsidRPr="00F95CCB">
        <w:rPr>
          <w:smallCaps w:val="0"/>
          <w:sz w:val="22"/>
          <w:szCs w:val="22"/>
        </w:rPr>
        <w:t>Scope and purpose</w:t>
      </w:r>
      <w:bookmarkEnd w:id="3"/>
      <w:bookmarkEnd w:id="4"/>
      <w:bookmarkEnd w:id="5"/>
    </w:p>
    <w:p w14:paraId="5E2659E7" w14:textId="77777777" w:rsidR="006A7BED" w:rsidRPr="00F95CCB" w:rsidRDefault="006A7BED" w:rsidP="005A77AD">
      <w:pPr>
        <w:pStyle w:val="Heading2"/>
        <w:spacing w:before="120" w:line="240" w:lineRule="auto"/>
        <w:rPr>
          <w:sz w:val="22"/>
          <w:szCs w:val="22"/>
        </w:rPr>
      </w:pPr>
      <w:r w:rsidRPr="00F95CCB">
        <w:rPr>
          <w:sz w:val="22"/>
          <w:szCs w:val="22"/>
        </w:rPr>
        <w:t>The aims of this policy are:</w:t>
      </w:r>
    </w:p>
    <w:p w14:paraId="0053CEA2" w14:textId="77777777" w:rsidR="006A7BED" w:rsidRPr="00F95CCB" w:rsidRDefault="0087459D" w:rsidP="005A77AD">
      <w:pPr>
        <w:pStyle w:val="Heading3"/>
        <w:spacing w:after="120" w:line="240" w:lineRule="auto"/>
        <w:rPr>
          <w:sz w:val="22"/>
          <w:szCs w:val="22"/>
        </w:rPr>
      </w:pPr>
      <w:r w:rsidRPr="00F95CCB">
        <w:rPr>
          <w:sz w:val="22"/>
          <w:szCs w:val="22"/>
        </w:rPr>
        <w:t>To encourage staff to report suspected wrongdoing as soon as possible, in the knowledge that their concerns will be taken seriously and investigated as appropriate, and that their confidentiality will be respected</w:t>
      </w:r>
      <w:r w:rsidR="006A7BED" w:rsidRPr="00F95CCB">
        <w:rPr>
          <w:sz w:val="22"/>
          <w:szCs w:val="22"/>
        </w:rPr>
        <w:t>.</w:t>
      </w:r>
    </w:p>
    <w:p w14:paraId="2A2ADCEB" w14:textId="77777777" w:rsidR="0087459D" w:rsidRPr="00F95CCB" w:rsidRDefault="006A7BED" w:rsidP="005A77AD">
      <w:pPr>
        <w:pStyle w:val="Heading3"/>
        <w:spacing w:after="120" w:line="240" w:lineRule="auto"/>
        <w:rPr>
          <w:sz w:val="22"/>
          <w:szCs w:val="22"/>
        </w:rPr>
      </w:pPr>
      <w:r w:rsidRPr="00F95CCB">
        <w:rPr>
          <w:sz w:val="22"/>
          <w:szCs w:val="22"/>
        </w:rPr>
        <w:t>To provide staff with guidance on how to raise concerns.</w:t>
      </w:r>
    </w:p>
    <w:p w14:paraId="4969E276" w14:textId="77777777" w:rsidR="0087459D" w:rsidRPr="00F95CCB" w:rsidRDefault="0087459D" w:rsidP="005A77AD">
      <w:pPr>
        <w:pStyle w:val="Heading3"/>
        <w:spacing w:after="120" w:line="240" w:lineRule="auto"/>
        <w:rPr>
          <w:sz w:val="22"/>
          <w:szCs w:val="22"/>
        </w:rPr>
      </w:pPr>
      <w:r w:rsidRPr="00F95CCB">
        <w:rPr>
          <w:sz w:val="22"/>
          <w:szCs w:val="22"/>
        </w:rPr>
        <w:t>To reassure staff that they should be able to raise genuine concerns without fear of reprisals, even if they turn out to be mistaken.</w:t>
      </w:r>
    </w:p>
    <w:p w14:paraId="7E21AED7" w14:textId="77777777" w:rsidR="00AC2D33" w:rsidRPr="00F95CCB" w:rsidRDefault="00E15FB0" w:rsidP="005A77AD">
      <w:pPr>
        <w:pStyle w:val="Heading2"/>
        <w:spacing w:before="120" w:line="240" w:lineRule="auto"/>
        <w:rPr>
          <w:sz w:val="22"/>
          <w:szCs w:val="22"/>
        </w:rPr>
      </w:pPr>
      <w:r w:rsidRPr="00F95CCB">
        <w:rPr>
          <w:sz w:val="22"/>
          <w:szCs w:val="22"/>
        </w:rPr>
        <w:t>This policy applies to all</w:t>
      </w:r>
      <w:r w:rsidR="005301FA" w:rsidRPr="00F95CCB">
        <w:rPr>
          <w:sz w:val="22"/>
          <w:szCs w:val="22"/>
        </w:rPr>
        <w:t xml:space="preserve"> em</w:t>
      </w:r>
      <w:r w:rsidR="006A7BED" w:rsidRPr="00F95CCB">
        <w:rPr>
          <w:sz w:val="22"/>
          <w:szCs w:val="22"/>
        </w:rPr>
        <w:t xml:space="preserve">ployees of </w:t>
      </w:r>
      <w:r w:rsidR="00C251F5">
        <w:rPr>
          <w:sz w:val="22"/>
          <w:szCs w:val="22"/>
        </w:rPr>
        <w:t>Excelsior MAT, g</w:t>
      </w:r>
      <w:r w:rsidR="005301FA" w:rsidRPr="00F95CCB">
        <w:rPr>
          <w:sz w:val="22"/>
          <w:szCs w:val="22"/>
        </w:rPr>
        <w:t xml:space="preserve">overnors, </w:t>
      </w:r>
      <w:r w:rsidRPr="00F95CCB">
        <w:rPr>
          <w:sz w:val="22"/>
          <w:szCs w:val="22"/>
        </w:rPr>
        <w:t>consultants, contractors</w:t>
      </w:r>
      <w:r w:rsidR="005301FA" w:rsidRPr="00F95CCB">
        <w:rPr>
          <w:sz w:val="22"/>
          <w:szCs w:val="22"/>
        </w:rPr>
        <w:t xml:space="preserve">, </w:t>
      </w:r>
      <w:r w:rsidRPr="00F95CCB">
        <w:rPr>
          <w:sz w:val="22"/>
          <w:szCs w:val="22"/>
        </w:rPr>
        <w:t xml:space="preserve">casual and agency staff and volunteers (collectively referred to as </w:t>
      </w:r>
      <w:r w:rsidRPr="00F95CCB">
        <w:rPr>
          <w:rStyle w:val="Defterm"/>
          <w:b w:val="0"/>
          <w:szCs w:val="22"/>
        </w:rPr>
        <w:t>staff</w:t>
      </w:r>
      <w:r w:rsidRPr="00F95CCB">
        <w:rPr>
          <w:sz w:val="22"/>
          <w:szCs w:val="22"/>
        </w:rPr>
        <w:t xml:space="preserve"> in this policy).</w:t>
      </w:r>
    </w:p>
    <w:p w14:paraId="6D3D7679" w14:textId="77777777" w:rsidR="00AC2D33" w:rsidRPr="00F95CCB" w:rsidRDefault="00E15FB0" w:rsidP="005A77AD">
      <w:pPr>
        <w:pStyle w:val="Heading1"/>
        <w:spacing w:before="120" w:after="120" w:line="240" w:lineRule="auto"/>
        <w:rPr>
          <w:smallCaps w:val="0"/>
          <w:sz w:val="22"/>
          <w:szCs w:val="22"/>
        </w:rPr>
      </w:pPr>
      <w:bookmarkStart w:id="6" w:name="a566871"/>
      <w:bookmarkStart w:id="7" w:name="_Toc369523004"/>
      <w:bookmarkStart w:id="8" w:name="_Toc514403345"/>
      <w:r w:rsidRPr="00F95CCB">
        <w:rPr>
          <w:smallCaps w:val="0"/>
          <w:sz w:val="22"/>
          <w:szCs w:val="22"/>
        </w:rPr>
        <w:t>What is whistleblowing?</w:t>
      </w:r>
      <w:bookmarkEnd w:id="6"/>
      <w:bookmarkEnd w:id="7"/>
      <w:bookmarkEnd w:id="8"/>
    </w:p>
    <w:p w14:paraId="69F6F046" w14:textId="77777777" w:rsidR="00AC2D33" w:rsidRPr="00F95CCB" w:rsidRDefault="00E15FB0" w:rsidP="0028574E">
      <w:pPr>
        <w:pStyle w:val="Heading2"/>
        <w:rPr>
          <w:sz w:val="22"/>
          <w:szCs w:val="22"/>
        </w:rPr>
      </w:pPr>
      <w:r w:rsidRPr="00F95CCB">
        <w:rPr>
          <w:rStyle w:val="Defterm"/>
          <w:b w:val="0"/>
          <w:szCs w:val="22"/>
        </w:rPr>
        <w:t>Whistleblowing</w:t>
      </w:r>
      <w:r w:rsidRPr="00F95CCB">
        <w:rPr>
          <w:sz w:val="22"/>
          <w:szCs w:val="22"/>
        </w:rPr>
        <w:t xml:space="preserve"> is the disclosure of information which relates to suspected wrongdoing or dangers at work</w:t>
      </w:r>
      <w:r w:rsidR="0028574E" w:rsidRPr="00F95CCB">
        <w:rPr>
          <w:sz w:val="22"/>
          <w:szCs w:val="22"/>
        </w:rPr>
        <w:t>. The law provides protection for workers who raise legitimate concerns about specified matters or "qualifying disclosures". A qualifying disclosure is one made in the public interest by a worker who has a reasonable belief that wrongdoing or dangers at work</w:t>
      </w:r>
      <w:r w:rsidRPr="00F95CCB">
        <w:rPr>
          <w:sz w:val="22"/>
          <w:szCs w:val="22"/>
        </w:rPr>
        <w:t>.  This may include:</w:t>
      </w:r>
    </w:p>
    <w:p w14:paraId="416C920F" w14:textId="77777777" w:rsidR="00AC2D33" w:rsidRPr="00F95CCB" w:rsidRDefault="00E15FB0" w:rsidP="005A77AD">
      <w:pPr>
        <w:pStyle w:val="Heading3"/>
        <w:spacing w:after="120" w:line="240" w:lineRule="auto"/>
        <w:rPr>
          <w:sz w:val="22"/>
          <w:szCs w:val="22"/>
        </w:rPr>
      </w:pPr>
      <w:r w:rsidRPr="00F95CCB">
        <w:rPr>
          <w:sz w:val="22"/>
          <w:szCs w:val="22"/>
        </w:rPr>
        <w:t xml:space="preserve">criminal </w:t>
      </w:r>
      <w:proofErr w:type="gramStart"/>
      <w:r w:rsidRPr="00F95CCB">
        <w:rPr>
          <w:sz w:val="22"/>
          <w:szCs w:val="22"/>
        </w:rPr>
        <w:t>activity;</w:t>
      </w:r>
      <w:proofErr w:type="gramEnd"/>
    </w:p>
    <w:p w14:paraId="7D2C211D" w14:textId="77777777" w:rsidR="00AC2D33" w:rsidRPr="00F95CCB" w:rsidRDefault="00E15FB0" w:rsidP="005A77AD">
      <w:pPr>
        <w:pStyle w:val="Heading3"/>
        <w:spacing w:after="120" w:line="240" w:lineRule="auto"/>
        <w:rPr>
          <w:sz w:val="22"/>
          <w:szCs w:val="22"/>
        </w:rPr>
      </w:pPr>
      <w:r w:rsidRPr="00F95CCB">
        <w:rPr>
          <w:sz w:val="22"/>
          <w:szCs w:val="22"/>
        </w:rPr>
        <w:t xml:space="preserve">miscarriages of </w:t>
      </w:r>
      <w:proofErr w:type="gramStart"/>
      <w:r w:rsidRPr="00F95CCB">
        <w:rPr>
          <w:sz w:val="22"/>
          <w:szCs w:val="22"/>
        </w:rPr>
        <w:t>justice;</w:t>
      </w:r>
      <w:proofErr w:type="gramEnd"/>
    </w:p>
    <w:p w14:paraId="20FF434F" w14:textId="77777777" w:rsidR="00AC2D33" w:rsidRPr="00F95CCB" w:rsidRDefault="00E15FB0" w:rsidP="005A77AD">
      <w:pPr>
        <w:pStyle w:val="Heading3"/>
        <w:spacing w:after="120" w:line="240" w:lineRule="auto"/>
        <w:rPr>
          <w:sz w:val="22"/>
          <w:szCs w:val="22"/>
        </w:rPr>
      </w:pPr>
      <w:r w:rsidRPr="00F95CCB">
        <w:rPr>
          <w:sz w:val="22"/>
          <w:szCs w:val="22"/>
        </w:rPr>
        <w:t xml:space="preserve">danger to health and </w:t>
      </w:r>
      <w:proofErr w:type="gramStart"/>
      <w:r w:rsidRPr="00F95CCB">
        <w:rPr>
          <w:sz w:val="22"/>
          <w:szCs w:val="22"/>
        </w:rPr>
        <w:t>safety;</w:t>
      </w:r>
      <w:proofErr w:type="gramEnd"/>
    </w:p>
    <w:p w14:paraId="7BC5E538" w14:textId="77777777" w:rsidR="00AC2D33" w:rsidRPr="00F95CCB" w:rsidRDefault="00E15FB0" w:rsidP="005A77AD">
      <w:pPr>
        <w:pStyle w:val="Heading3"/>
        <w:spacing w:after="120" w:line="240" w:lineRule="auto"/>
        <w:rPr>
          <w:sz w:val="22"/>
          <w:szCs w:val="22"/>
        </w:rPr>
      </w:pPr>
      <w:r w:rsidRPr="00F95CCB">
        <w:rPr>
          <w:sz w:val="22"/>
          <w:szCs w:val="22"/>
        </w:rPr>
        <w:t xml:space="preserve">damage to the </w:t>
      </w:r>
      <w:proofErr w:type="gramStart"/>
      <w:r w:rsidRPr="00F95CCB">
        <w:rPr>
          <w:sz w:val="22"/>
          <w:szCs w:val="22"/>
        </w:rPr>
        <w:t>environment;</w:t>
      </w:r>
      <w:proofErr w:type="gramEnd"/>
      <w:r w:rsidRPr="00F95CCB">
        <w:rPr>
          <w:sz w:val="22"/>
          <w:szCs w:val="22"/>
        </w:rPr>
        <w:t xml:space="preserve"> </w:t>
      </w:r>
    </w:p>
    <w:p w14:paraId="71F78608" w14:textId="77777777" w:rsidR="00AC2D33" w:rsidRPr="00F95CCB" w:rsidRDefault="00E15FB0" w:rsidP="005A77AD">
      <w:pPr>
        <w:pStyle w:val="Heading3"/>
        <w:spacing w:after="120" w:line="240" w:lineRule="auto"/>
        <w:rPr>
          <w:sz w:val="22"/>
          <w:szCs w:val="22"/>
        </w:rPr>
      </w:pPr>
      <w:r w:rsidRPr="00F95CCB">
        <w:rPr>
          <w:sz w:val="22"/>
          <w:szCs w:val="22"/>
        </w:rPr>
        <w:t>fa</w:t>
      </w:r>
      <w:r w:rsidR="005301FA" w:rsidRPr="00F95CCB">
        <w:rPr>
          <w:sz w:val="22"/>
          <w:szCs w:val="22"/>
        </w:rPr>
        <w:t>ilure to comply with any legal or professional</w:t>
      </w:r>
      <w:r w:rsidRPr="00F95CCB">
        <w:rPr>
          <w:sz w:val="22"/>
          <w:szCs w:val="22"/>
        </w:rPr>
        <w:t xml:space="preserve"> obligation or regulatory </w:t>
      </w:r>
      <w:proofErr w:type="gramStart"/>
      <w:r w:rsidRPr="00F95CCB">
        <w:rPr>
          <w:sz w:val="22"/>
          <w:szCs w:val="22"/>
        </w:rPr>
        <w:t>requirements;</w:t>
      </w:r>
      <w:proofErr w:type="gramEnd"/>
    </w:p>
    <w:p w14:paraId="3FDDE84D" w14:textId="77777777" w:rsidR="00AC2D33" w:rsidRPr="00F95CCB" w:rsidRDefault="00E15FB0" w:rsidP="005A77AD">
      <w:pPr>
        <w:pStyle w:val="Heading3"/>
        <w:spacing w:after="120" w:line="240" w:lineRule="auto"/>
        <w:rPr>
          <w:sz w:val="22"/>
          <w:szCs w:val="22"/>
        </w:rPr>
      </w:pPr>
      <w:proofErr w:type="gramStart"/>
      <w:r w:rsidRPr="00F95CCB">
        <w:rPr>
          <w:sz w:val="22"/>
          <w:szCs w:val="22"/>
        </w:rPr>
        <w:t>bribery;</w:t>
      </w:r>
      <w:proofErr w:type="gramEnd"/>
    </w:p>
    <w:p w14:paraId="3F25B481" w14:textId="77777777" w:rsidR="00AC2D33" w:rsidRPr="00F95CCB" w:rsidRDefault="00E15FB0" w:rsidP="005A77AD">
      <w:pPr>
        <w:pStyle w:val="Heading3"/>
        <w:spacing w:after="120" w:line="240" w:lineRule="auto"/>
        <w:rPr>
          <w:sz w:val="22"/>
          <w:szCs w:val="22"/>
        </w:rPr>
      </w:pPr>
      <w:r w:rsidRPr="00F95CCB">
        <w:rPr>
          <w:sz w:val="22"/>
          <w:szCs w:val="22"/>
        </w:rPr>
        <w:t xml:space="preserve">financial fraud or </w:t>
      </w:r>
      <w:proofErr w:type="gramStart"/>
      <w:r w:rsidRPr="00F95CCB">
        <w:rPr>
          <w:sz w:val="22"/>
          <w:szCs w:val="22"/>
        </w:rPr>
        <w:t>mis</w:t>
      </w:r>
      <w:r w:rsidR="005301FA" w:rsidRPr="00F95CCB">
        <w:rPr>
          <w:sz w:val="22"/>
          <w:szCs w:val="22"/>
        </w:rPr>
        <w:t>management;</w:t>
      </w:r>
      <w:proofErr w:type="gramEnd"/>
    </w:p>
    <w:p w14:paraId="248A8D3C" w14:textId="77777777" w:rsidR="00AC2D33" w:rsidRPr="00F95CCB" w:rsidRDefault="005301FA" w:rsidP="005A77AD">
      <w:pPr>
        <w:pStyle w:val="Heading3"/>
        <w:spacing w:after="120" w:line="240" w:lineRule="auto"/>
        <w:rPr>
          <w:sz w:val="22"/>
          <w:szCs w:val="22"/>
        </w:rPr>
      </w:pPr>
      <w:proofErr w:type="gramStart"/>
      <w:r w:rsidRPr="00F95CCB">
        <w:rPr>
          <w:sz w:val="22"/>
          <w:szCs w:val="22"/>
        </w:rPr>
        <w:t>negligence;</w:t>
      </w:r>
      <w:proofErr w:type="gramEnd"/>
    </w:p>
    <w:p w14:paraId="7258FE80" w14:textId="77777777" w:rsidR="00AC2D33" w:rsidRPr="00F95CCB" w:rsidRDefault="00E15FB0" w:rsidP="005A77AD">
      <w:pPr>
        <w:pStyle w:val="Heading3"/>
        <w:spacing w:after="120" w:line="240" w:lineRule="auto"/>
        <w:rPr>
          <w:sz w:val="22"/>
          <w:szCs w:val="22"/>
        </w:rPr>
      </w:pPr>
      <w:r w:rsidRPr="00F95CCB">
        <w:rPr>
          <w:sz w:val="22"/>
          <w:szCs w:val="22"/>
        </w:rPr>
        <w:t>breach of our internal policies and procedures [</w:t>
      </w:r>
      <w:r w:rsidR="005301FA" w:rsidRPr="00F95CCB">
        <w:rPr>
          <w:sz w:val="22"/>
          <w:szCs w:val="22"/>
        </w:rPr>
        <w:t>including our Code of Conduct</w:t>
      </w:r>
      <w:proofErr w:type="gramStart"/>
      <w:r w:rsidR="005301FA" w:rsidRPr="00F95CCB">
        <w:rPr>
          <w:sz w:val="22"/>
          <w:szCs w:val="22"/>
        </w:rPr>
        <w:t>];</w:t>
      </w:r>
      <w:proofErr w:type="gramEnd"/>
    </w:p>
    <w:p w14:paraId="5B286E2F" w14:textId="77777777" w:rsidR="00AC2D33" w:rsidRPr="00F95CCB" w:rsidRDefault="00E15FB0" w:rsidP="005A77AD">
      <w:pPr>
        <w:pStyle w:val="Heading3"/>
        <w:spacing w:after="120" w:line="240" w:lineRule="auto"/>
        <w:rPr>
          <w:sz w:val="22"/>
          <w:szCs w:val="22"/>
        </w:rPr>
      </w:pPr>
      <w:r w:rsidRPr="00F95CCB">
        <w:rPr>
          <w:sz w:val="22"/>
          <w:szCs w:val="22"/>
        </w:rPr>
        <w:t>conduct l</w:t>
      </w:r>
      <w:r w:rsidR="005301FA" w:rsidRPr="00F95CCB">
        <w:rPr>
          <w:sz w:val="22"/>
          <w:szCs w:val="22"/>
        </w:rPr>
        <w:t xml:space="preserve">ikely to damage our </w:t>
      </w:r>
      <w:proofErr w:type="gramStart"/>
      <w:r w:rsidR="005301FA" w:rsidRPr="00F95CCB">
        <w:rPr>
          <w:sz w:val="22"/>
          <w:szCs w:val="22"/>
        </w:rPr>
        <w:t>reputation;</w:t>
      </w:r>
      <w:proofErr w:type="gramEnd"/>
    </w:p>
    <w:p w14:paraId="3917DA51" w14:textId="77777777" w:rsidR="00AC2D33" w:rsidRPr="00F95CCB" w:rsidRDefault="00E15FB0" w:rsidP="005A77AD">
      <w:pPr>
        <w:pStyle w:val="Heading3"/>
        <w:spacing w:after="120" w:line="240" w:lineRule="auto"/>
        <w:rPr>
          <w:sz w:val="22"/>
          <w:szCs w:val="22"/>
        </w:rPr>
      </w:pPr>
      <w:r w:rsidRPr="00F95CCB">
        <w:rPr>
          <w:sz w:val="22"/>
          <w:szCs w:val="22"/>
        </w:rPr>
        <w:lastRenderedPageBreak/>
        <w:t>unauthorised disclosu</w:t>
      </w:r>
      <w:r w:rsidR="005301FA" w:rsidRPr="00F95CCB">
        <w:rPr>
          <w:sz w:val="22"/>
          <w:szCs w:val="22"/>
        </w:rPr>
        <w:t xml:space="preserve">re of confidential </w:t>
      </w:r>
      <w:proofErr w:type="gramStart"/>
      <w:r w:rsidR="005301FA" w:rsidRPr="00F95CCB">
        <w:rPr>
          <w:sz w:val="22"/>
          <w:szCs w:val="22"/>
        </w:rPr>
        <w:t>information;</w:t>
      </w:r>
      <w:proofErr w:type="gramEnd"/>
    </w:p>
    <w:p w14:paraId="631F15B6" w14:textId="77777777" w:rsidR="000A6EA4" w:rsidRPr="00F95CCB" w:rsidRDefault="000A6EA4" w:rsidP="005A77AD">
      <w:pPr>
        <w:pStyle w:val="Heading3"/>
        <w:spacing w:after="120" w:line="240" w:lineRule="auto"/>
        <w:rPr>
          <w:sz w:val="22"/>
          <w:szCs w:val="22"/>
        </w:rPr>
      </w:pPr>
      <w:r w:rsidRPr="00F95CCB">
        <w:rPr>
          <w:sz w:val="22"/>
          <w:szCs w:val="22"/>
        </w:rPr>
        <w:t>unethical behaviour</w:t>
      </w:r>
    </w:p>
    <w:p w14:paraId="3A90E17A" w14:textId="77777777" w:rsidR="00AC2D33" w:rsidRPr="00F95CCB" w:rsidRDefault="00E15FB0" w:rsidP="005A77AD">
      <w:pPr>
        <w:pStyle w:val="Heading3"/>
        <w:spacing w:after="120" w:line="240" w:lineRule="auto"/>
        <w:rPr>
          <w:sz w:val="22"/>
          <w:szCs w:val="22"/>
        </w:rPr>
      </w:pPr>
      <w:r w:rsidRPr="00F95CCB">
        <w:rPr>
          <w:sz w:val="22"/>
          <w:szCs w:val="22"/>
        </w:rPr>
        <w:t>the deliberate concealment of any of the above matters.</w:t>
      </w:r>
    </w:p>
    <w:p w14:paraId="6326D08C" w14:textId="77777777" w:rsidR="00AC2D33" w:rsidRPr="00F95CCB" w:rsidRDefault="00E15FB0" w:rsidP="005A77AD">
      <w:pPr>
        <w:pStyle w:val="Heading2"/>
        <w:spacing w:before="120" w:line="240" w:lineRule="auto"/>
        <w:rPr>
          <w:sz w:val="22"/>
          <w:szCs w:val="22"/>
        </w:rPr>
      </w:pPr>
      <w:r w:rsidRPr="00F95CCB">
        <w:rPr>
          <w:sz w:val="22"/>
          <w:szCs w:val="22"/>
        </w:rPr>
        <w:t xml:space="preserve">A </w:t>
      </w:r>
      <w:proofErr w:type="spellStart"/>
      <w:r w:rsidRPr="00F95CCB">
        <w:rPr>
          <w:rStyle w:val="Defterm"/>
          <w:b w:val="0"/>
          <w:szCs w:val="22"/>
        </w:rPr>
        <w:t>whistleblower</w:t>
      </w:r>
      <w:proofErr w:type="spellEnd"/>
      <w:r w:rsidRPr="00F95CCB">
        <w:rPr>
          <w:sz w:val="22"/>
          <w:szCs w:val="22"/>
        </w:rPr>
        <w:t xml:space="preserve"> is a person who raises a genuine concern relating to any of the above. If you have any genuine concerns related to suspected wrongdoing or danger affecting any of our activities (a </w:t>
      </w:r>
      <w:r w:rsidRPr="00F95CCB">
        <w:rPr>
          <w:rStyle w:val="Defterm"/>
          <w:b w:val="0"/>
          <w:szCs w:val="22"/>
        </w:rPr>
        <w:t>whistleblowing concern</w:t>
      </w:r>
      <w:r w:rsidRPr="00F95CCB">
        <w:rPr>
          <w:sz w:val="22"/>
          <w:szCs w:val="22"/>
        </w:rPr>
        <w:t>) you should report it under this policy.</w:t>
      </w:r>
    </w:p>
    <w:p w14:paraId="631B72C8" w14:textId="77777777" w:rsidR="00AC2D33" w:rsidRPr="00F95CCB" w:rsidRDefault="00E15FB0" w:rsidP="005A77AD">
      <w:pPr>
        <w:pStyle w:val="Heading2"/>
        <w:spacing w:before="120" w:line="240" w:lineRule="auto"/>
        <w:rPr>
          <w:sz w:val="22"/>
          <w:szCs w:val="22"/>
        </w:rPr>
      </w:pPr>
      <w:r w:rsidRPr="00F95CCB">
        <w:rPr>
          <w:sz w:val="22"/>
          <w:szCs w:val="22"/>
        </w:rPr>
        <w:t xml:space="preserve">This policy should not be used for complaints relating to your own personal circumstances, such as the way you have been treated at work. In those </w:t>
      </w:r>
      <w:proofErr w:type="gramStart"/>
      <w:r w:rsidRPr="00F95CCB">
        <w:rPr>
          <w:sz w:val="22"/>
          <w:szCs w:val="22"/>
        </w:rPr>
        <w:t>cases</w:t>
      </w:r>
      <w:proofErr w:type="gramEnd"/>
      <w:r w:rsidRPr="00F95CCB">
        <w:rPr>
          <w:sz w:val="22"/>
          <w:szCs w:val="22"/>
        </w:rPr>
        <w:t xml:space="preserve"> you should use the Grievance</w:t>
      </w:r>
      <w:r w:rsidR="00C251F5">
        <w:rPr>
          <w:sz w:val="22"/>
          <w:szCs w:val="22"/>
        </w:rPr>
        <w:t xml:space="preserve"> Procedure</w:t>
      </w:r>
      <w:r w:rsidRPr="00F95CCB">
        <w:rPr>
          <w:sz w:val="22"/>
          <w:szCs w:val="22"/>
        </w:rPr>
        <w:t xml:space="preserve">. </w:t>
      </w:r>
    </w:p>
    <w:p w14:paraId="2F0F6063" w14:textId="77777777" w:rsidR="00774161" w:rsidRPr="00F95CCB" w:rsidRDefault="00E15FB0" w:rsidP="005A77AD">
      <w:pPr>
        <w:pStyle w:val="Heading2"/>
        <w:spacing w:before="120" w:line="240" w:lineRule="auto"/>
        <w:rPr>
          <w:sz w:val="22"/>
          <w:szCs w:val="22"/>
        </w:rPr>
      </w:pPr>
      <w:r w:rsidRPr="00F95CCB">
        <w:rPr>
          <w:sz w:val="22"/>
          <w:szCs w:val="22"/>
        </w:rPr>
        <w:t xml:space="preserve">If you are uncertain whether something is within the scope of this </w:t>
      </w:r>
      <w:proofErr w:type="gramStart"/>
      <w:r w:rsidRPr="00F95CCB">
        <w:rPr>
          <w:sz w:val="22"/>
          <w:szCs w:val="22"/>
        </w:rPr>
        <w:t>policy</w:t>
      </w:r>
      <w:proofErr w:type="gramEnd"/>
      <w:r w:rsidRPr="00F95CCB">
        <w:rPr>
          <w:sz w:val="22"/>
          <w:szCs w:val="22"/>
        </w:rPr>
        <w:t xml:space="preserve"> you should seek advice from</w:t>
      </w:r>
      <w:r w:rsidR="00E27D58" w:rsidRPr="00F95CCB">
        <w:rPr>
          <w:sz w:val="22"/>
          <w:szCs w:val="22"/>
        </w:rPr>
        <w:t xml:space="preserve"> </w:t>
      </w:r>
      <w:r w:rsidR="00A073F4" w:rsidRPr="00F95CCB">
        <w:rPr>
          <w:sz w:val="22"/>
          <w:szCs w:val="22"/>
        </w:rPr>
        <w:t xml:space="preserve">a </w:t>
      </w:r>
      <w:r w:rsidR="00004200" w:rsidRPr="00F95CCB">
        <w:rPr>
          <w:sz w:val="22"/>
          <w:szCs w:val="22"/>
        </w:rPr>
        <w:t xml:space="preserve">member of </w:t>
      </w:r>
      <w:r w:rsidR="00A073F4" w:rsidRPr="00F95CCB">
        <w:rPr>
          <w:sz w:val="22"/>
          <w:szCs w:val="22"/>
        </w:rPr>
        <w:t xml:space="preserve">the </w:t>
      </w:r>
      <w:r w:rsidR="0015134E" w:rsidRPr="00F95CCB">
        <w:rPr>
          <w:sz w:val="22"/>
          <w:szCs w:val="22"/>
        </w:rPr>
        <w:t>Trust</w:t>
      </w:r>
      <w:r w:rsidR="00A073F4" w:rsidRPr="00F95CCB">
        <w:rPr>
          <w:sz w:val="22"/>
          <w:szCs w:val="22"/>
        </w:rPr>
        <w:t>’s leadership team</w:t>
      </w:r>
      <w:r w:rsidR="005E26F6" w:rsidRPr="00F95CCB">
        <w:rPr>
          <w:sz w:val="22"/>
          <w:szCs w:val="22"/>
        </w:rPr>
        <w:t xml:space="preserve">. </w:t>
      </w:r>
    </w:p>
    <w:p w14:paraId="7BF187DC" w14:textId="77777777" w:rsidR="006617F4" w:rsidRPr="00F95CCB" w:rsidRDefault="006617F4" w:rsidP="005A77AD">
      <w:pPr>
        <w:pStyle w:val="Heading2"/>
        <w:spacing w:before="120" w:line="240" w:lineRule="auto"/>
        <w:rPr>
          <w:sz w:val="22"/>
          <w:szCs w:val="22"/>
        </w:rPr>
      </w:pPr>
      <w:r w:rsidRPr="00F95CCB">
        <w:rPr>
          <w:sz w:val="22"/>
          <w:szCs w:val="22"/>
        </w:rPr>
        <w:t>If your concern is in relation to s</w:t>
      </w:r>
      <w:r w:rsidR="00C251F5">
        <w:rPr>
          <w:sz w:val="22"/>
          <w:szCs w:val="22"/>
        </w:rPr>
        <w:t xml:space="preserve">afeguarding and the welfare of </w:t>
      </w:r>
      <w:r w:rsidRPr="00F95CCB">
        <w:rPr>
          <w:sz w:val="22"/>
          <w:szCs w:val="22"/>
        </w:rPr>
        <w:t>pupils</w:t>
      </w:r>
      <w:r w:rsidR="00C251F5">
        <w:rPr>
          <w:sz w:val="22"/>
          <w:szCs w:val="22"/>
        </w:rPr>
        <w:t xml:space="preserve"> at the </w:t>
      </w:r>
      <w:r w:rsidRPr="00F95CCB">
        <w:rPr>
          <w:sz w:val="22"/>
          <w:szCs w:val="22"/>
        </w:rPr>
        <w:t xml:space="preserve">academy, you should consider </w:t>
      </w:r>
      <w:r w:rsidR="00B52E3A" w:rsidRPr="00F95CCB">
        <w:rPr>
          <w:sz w:val="22"/>
          <w:szCs w:val="22"/>
        </w:rPr>
        <w:t xml:space="preserve">whether the matter is better </w:t>
      </w:r>
      <w:r w:rsidRPr="00F95CCB">
        <w:rPr>
          <w:sz w:val="22"/>
          <w:szCs w:val="22"/>
        </w:rPr>
        <w:t>rais</w:t>
      </w:r>
      <w:r w:rsidR="00B52E3A" w:rsidRPr="00F95CCB">
        <w:rPr>
          <w:sz w:val="22"/>
          <w:szCs w:val="22"/>
        </w:rPr>
        <w:t>ed</w:t>
      </w:r>
      <w:r w:rsidR="00C251F5">
        <w:rPr>
          <w:sz w:val="22"/>
          <w:szCs w:val="22"/>
        </w:rPr>
        <w:t xml:space="preserve"> under the academy’s</w:t>
      </w:r>
      <w:r w:rsidRPr="00F95CCB">
        <w:rPr>
          <w:sz w:val="22"/>
          <w:szCs w:val="22"/>
        </w:rPr>
        <w:t xml:space="preserve"> child protection policy and in accordance with the arrangements for reporting such concerns, </w:t>
      </w:r>
      <w:proofErr w:type="spellStart"/>
      <w:r w:rsidRPr="00F95CCB">
        <w:rPr>
          <w:sz w:val="22"/>
          <w:szCs w:val="22"/>
        </w:rPr>
        <w:t>ie</w:t>
      </w:r>
      <w:proofErr w:type="spellEnd"/>
      <w:r w:rsidRPr="00F95CCB">
        <w:rPr>
          <w:sz w:val="22"/>
          <w:szCs w:val="22"/>
        </w:rPr>
        <w:t xml:space="preserve"> via the designated safeguarding lead</w:t>
      </w:r>
      <w:r w:rsidR="00B52E3A" w:rsidRPr="00F95CCB">
        <w:rPr>
          <w:sz w:val="22"/>
          <w:szCs w:val="22"/>
        </w:rPr>
        <w:t>, although the principles set out in the is policy may still apply</w:t>
      </w:r>
      <w:r w:rsidRPr="00F95CCB">
        <w:rPr>
          <w:sz w:val="22"/>
          <w:szCs w:val="22"/>
        </w:rPr>
        <w:t>.</w:t>
      </w:r>
      <w:r w:rsidR="00B52E3A" w:rsidRPr="00F95CCB">
        <w:rPr>
          <w:sz w:val="22"/>
          <w:szCs w:val="22"/>
        </w:rPr>
        <w:t xml:space="preserve"> </w:t>
      </w:r>
    </w:p>
    <w:p w14:paraId="7BF5F137" w14:textId="77777777" w:rsidR="006A7BED" w:rsidRPr="00F95CCB" w:rsidRDefault="00E15FB0" w:rsidP="005A77AD">
      <w:pPr>
        <w:pStyle w:val="Heading1"/>
        <w:spacing w:before="120" w:after="120" w:line="240" w:lineRule="auto"/>
        <w:rPr>
          <w:smallCaps w:val="0"/>
          <w:sz w:val="22"/>
          <w:szCs w:val="22"/>
        </w:rPr>
      </w:pPr>
      <w:bookmarkStart w:id="9" w:name="a897992"/>
      <w:bookmarkStart w:id="10" w:name="_Toc369523005"/>
      <w:bookmarkStart w:id="11" w:name="_Toc514403346"/>
      <w:r w:rsidRPr="00F95CCB">
        <w:rPr>
          <w:smallCaps w:val="0"/>
          <w:sz w:val="22"/>
          <w:szCs w:val="22"/>
        </w:rPr>
        <w:t>Raising a whistleblowing concern</w:t>
      </w:r>
      <w:bookmarkEnd w:id="9"/>
      <w:bookmarkEnd w:id="10"/>
      <w:bookmarkEnd w:id="11"/>
    </w:p>
    <w:p w14:paraId="2533B335" w14:textId="77777777" w:rsidR="00517FDD" w:rsidRPr="00F95CCB" w:rsidRDefault="00E15FB0" w:rsidP="005A77AD">
      <w:pPr>
        <w:pStyle w:val="Heading2"/>
        <w:spacing w:before="120" w:line="240" w:lineRule="auto"/>
        <w:rPr>
          <w:sz w:val="22"/>
          <w:szCs w:val="22"/>
        </w:rPr>
      </w:pPr>
      <w:r w:rsidRPr="00F95CCB">
        <w:rPr>
          <w:sz w:val="22"/>
          <w:szCs w:val="22"/>
        </w:rPr>
        <w:t>We hope that you will be a</w:t>
      </w:r>
      <w:r w:rsidR="005301FA" w:rsidRPr="00F95CCB">
        <w:rPr>
          <w:sz w:val="22"/>
          <w:szCs w:val="22"/>
        </w:rPr>
        <w:t xml:space="preserve">ble to raise any concerns with </w:t>
      </w:r>
      <w:r w:rsidRPr="00F95CCB">
        <w:rPr>
          <w:sz w:val="22"/>
          <w:szCs w:val="22"/>
        </w:rPr>
        <w:t>your line manager</w:t>
      </w:r>
      <w:r w:rsidR="005301FA" w:rsidRPr="00F95CCB">
        <w:rPr>
          <w:sz w:val="22"/>
          <w:szCs w:val="22"/>
        </w:rPr>
        <w:t>.</w:t>
      </w:r>
      <w:r w:rsidRPr="00F95CCB">
        <w:rPr>
          <w:sz w:val="22"/>
          <w:szCs w:val="22"/>
        </w:rPr>
        <w:t xml:space="preserve"> You may tell them in person or put the matter in writing if you prefer. They may be able to agree a way of resolving your concern quickly and effectively. </w:t>
      </w:r>
    </w:p>
    <w:p w14:paraId="4B6EC534" w14:textId="77777777" w:rsidR="00AC2D33" w:rsidRPr="00F95CCB" w:rsidRDefault="00E15FB0" w:rsidP="005A77AD">
      <w:pPr>
        <w:pStyle w:val="Heading2"/>
        <w:spacing w:before="120" w:line="240" w:lineRule="auto"/>
        <w:rPr>
          <w:sz w:val="22"/>
          <w:szCs w:val="22"/>
        </w:rPr>
      </w:pPr>
      <w:r w:rsidRPr="00F95CCB">
        <w:rPr>
          <w:sz w:val="22"/>
          <w:szCs w:val="22"/>
        </w:rPr>
        <w:t xml:space="preserve">However, where the matter is more serious, or you feel that your line manager has not addressed your concern, or you prefer not to raise it with them for any reason, </w:t>
      </w:r>
      <w:r w:rsidR="00AE5B11" w:rsidRPr="00F95CCB">
        <w:rPr>
          <w:sz w:val="22"/>
          <w:szCs w:val="22"/>
        </w:rPr>
        <w:t xml:space="preserve">or they are the subject of the complaint, </w:t>
      </w:r>
      <w:r w:rsidR="000A6EA4" w:rsidRPr="00F95CCB">
        <w:rPr>
          <w:sz w:val="22"/>
          <w:szCs w:val="22"/>
        </w:rPr>
        <w:t xml:space="preserve">then you can raise the matter </w:t>
      </w:r>
      <w:r w:rsidR="00C736A3" w:rsidRPr="00F95CCB">
        <w:rPr>
          <w:sz w:val="22"/>
          <w:szCs w:val="22"/>
        </w:rPr>
        <w:t>with:</w:t>
      </w:r>
    </w:p>
    <w:p w14:paraId="73904AA2" w14:textId="77777777" w:rsidR="000A6EA4" w:rsidRPr="00F95CCB" w:rsidRDefault="00C251F5" w:rsidP="005A77AD">
      <w:pPr>
        <w:pStyle w:val="Heading3"/>
        <w:spacing w:after="120" w:line="240" w:lineRule="auto"/>
        <w:rPr>
          <w:sz w:val="22"/>
          <w:szCs w:val="22"/>
        </w:rPr>
      </w:pPr>
      <w:r>
        <w:rPr>
          <w:sz w:val="22"/>
          <w:szCs w:val="22"/>
        </w:rPr>
        <w:t>Lisa Davies, COO.</w:t>
      </w:r>
      <w:r w:rsidR="000A6EA4" w:rsidRPr="00F95CCB">
        <w:rPr>
          <w:sz w:val="22"/>
          <w:szCs w:val="22"/>
        </w:rPr>
        <w:t xml:space="preserve"> This is the member of the senior team who is </w:t>
      </w:r>
      <w:r w:rsidR="006A7BED" w:rsidRPr="00F95CCB">
        <w:rPr>
          <w:sz w:val="22"/>
          <w:szCs w:val="22"/>
        </w:rPr>
        <w:t>responsible</w:t>
      </w:r>
      <w:r w:rsidR="000A6EA4" w:rsidRPr="00F95CCB">
        <w:rPr>
          <w:sz w:val="22"/>
          <w:szCs w:val="22"/>
        </w:rPr>
        <w:t xml:space="preserve"> </w:t>
      </w:r>
      <w:r w:rsidR="006A7BED" w:rsidRPr="00F95CCB">
        <w:rPr>
          <w:sz w:val="22"/>
          <w:szCs w:val="22"/>
        </w:rPr>
        <w:t>managing w</w:t>
      </w:r>
      <w:r w:rsidR="000A6EA4" w:rsidRPr="00F95CCB">
        <w:rPr>
          <w:sz w:val="22"/>
          <w:szCs w:val="22"/>
        </w:rPr>
        <w:t>histleblowing complaints.</w:t>
      </w:r>
    </w:p>
    <w:p w14:paraId="018C1487" w14:textId="77777777" w:rsidR="005301FA" w:rsidRPr="00F95CCB" w:rsidRDefault="00C251F5" w:rsidP="005A77AD">
      <w:pPr>
        <w:pStyle w:val="Heading3"/>
        <w:spacing w:after="120" w:line="240" w:lineRule="auto"/>
        <w:rPr>
          <w:sz w:val="22"/>
          <w:szCs w:val="22"/>
        </w:rPr>
      </w:pPr>
      <w:r>
        <w:rPr>
          <w:sz w:val="22"/>
          <w:szCs w:val="22"/>
        </w:rPr>
        <w:t>Hazel Pulley, CEO</w:t>
      </w:r>
    </w:p>
    <w:p w14:paraId="75FC3344" w14:textId="77777777" w:rsidR="00C251F5" w:rsidRDefault="00C251F5" w:rsidP="00C251F5">
      <w:pPr>
        <w:pStyle w:val="Heading3"/>
        <w:spacing w:after="120" w:line="240" w:lineRule="auto"/>
        <w:rPr>
          <w:rFonts w:ascii="Arial" w:hAnsi="Arial" w:cs="Arial"/>
          <w:sz w:val="22"/>
          <w:szCs w:val="22"/>
        </w:rPr>
      </w:pPr>
      <w:r>
        <w:rPr>
          <w:rFonts w:ascii="Arial" w:hAnsi="Arial" w:cs="Arial"/>
          <w:sz w:val="22"/>
          <w:szCs w:val="22"/>
        </w:rPr>
        <w:t>Any member of the Trust Governing Body</w:t>
      </w:r>
    </w:p>
    <w:p w14:paraId="6747A8B2" w14:textId="77777777" w:rsidR="006A7BED" w:rsidRPr="00F95CCB" w:rsidRDefault="00E15FB0" w:rsidP="005A77AD">
      <w:pPr>
        <w:pStyle w:val="Heading2"/>
        <w:spacing w:before="120" w:line="240" w:lineRule="auto"/>
        <w:rPr>
          <w:sz w:val="22"/>
          <w:szCs w:val="22"/>
        </w:rPr>
      </w:pPr>
      <w:r w:rsidRPr="00F95CCB">
        <w:rPr>
          <w:sz w:val="22"/>
          <w:szCs w:val="22"/>
        </w:rPr>
        <w:t>Contact details are set out at the end of this policy.</w:t>
      </w:r>
      <w:r w:rsidR="00084041" w:rsidRPr="00F95CCB">
        <w:rPr>
          <w:sz w:val="22"/>
          <w:szCs w:val="22"/>
        </w:rPr>
        <w:t xml:space="preserve"> </w:t>
      </w:r>
    </w:p>
    <w:p w14:paraId="431F96BF" w14:textId="77777777" w:rsidR="00AC2D33" w:rsidRPr="00F95CCB" w:rsidRDefault="00E15FB0" w:rsidP="005A77AD">
      <w:pPr>
        <w:pStyle w:val="Heading2"/>
        <w:spacing w:before="120" w:line="240" w:lineRule="auto"/>
        <w:rPr>
          <w:sz w:val="22"/>
          <w:szCs w:val="22"/>
        </w:rPr>
      </w:pPr>
      <w:r w:rsidRPr="00F95CCB">
        <w:rPr>
          <w:sz w:val="22"/>
          <w:szCs w:val="22"/>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14:paraId="2DE6EE50" w14:textId="77777777" w:rsidR="00AC2D33" w:rsidRPr="00F95CCB" w:rsidRDefault="00E15FB0" w:rsidP="005A77AD">
      <w:pPr>
        <w:pStyle w:val="Heading2"/>
        <w:spacing w:before="120" w:line="240" w:lineRule="auto"/>
        <w:rPr>
          <w:sz w:val="22"/>
          <w:szCs w:val="22"/>
        </w:rPr>
      </w:pPr>
      <w:r w:rsidRPr="00F95CCB">
        <w:rPr>
          <w:sz w:val="22"/>
          <w:szCs w:val="22"/>
        </w:rPr>
        <w:t>We will take down a written summary of your concern and provide you with a copy after the meeting. We will also aim to give you an indication of how we propose to deal with the matter.</w:t>
      </w:r>
    </w:p>
    <w:p w14:paraId="0F512D23" w14:textId="77777777" w:rsidR="00AC2D33" w:rsidRPr="00F95CCB" w:rsidRDefault="00E15FB0" w:rsidP="005A77AD">
      <w:pPr>
        <w:pStyle w:val="Heading1"/>
        <w:spacing w:before="120" w:after="120" w:line="240" w:lineRule="auto"/>
        <w:rPr>
          <w:smallCaps w:val="0"/>
          <w:sz w:val="22"/>
          <w:szCs w:val="22"/>
        </w:rPr>
      </w:pPr>
      <w:bookmarkStart w:id="12" w:name="a727091"/>
      <w:bookmarkStart w:id="13" w:name="_Toc369523006"/>
      <w:bookmarkStart w:id="14" w:name="_Toc514403347"/>
      <w:r w:rsidRPr="00F95CCB">
        <w:rPr>
          <w:smallCaps w:val="0"/>
          <w:sz w:val="22"/>
          <w:szCs w:val="22"/>
        </w:rPr>
        <w:t>Confidentiality</w:t>
      </w:r>
      <w:bookmarkEnd w:id="12"/>
      <w:bookmarkEnd w:id="13"/>
      <w:bookmarkEnd w:id="14"/>
    </w:p>
    <w:p w14:paraId="383D426D" w14:textId="77777777" w:rsidR="00AC2D33" w:rsidRPr="00F95CCB" w:rsidRDefault="00E15FB0" w:rsidP="005A77AD">
      <w:pPr>
        <w:pStyle w:val="Heading2"/>
        <w:spacing w:before="120" w:line="240" w:lineRule="auto"/>
        <w:rPr>
          <w:sz w:val="22"/>
          <w:szCs w:val="22"/>
        </w:rPr>
      </w:pPr>
      <w:r w:rsidRPr="00F95CCB">
        <w:rPr>
          <w:sz w:val="22"/>
          <w:szCs w:val="22"/>
        </w:rPr>
        <w:t>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14:paraId="212A179B" w14:textId="77777777" w:rsidR="00AC2D33" w:rsidRPr="00F95CCB" w:rsidRDefault="00E15FB0" w:rsidP="005A77AD">
      <w:pPr>
        <w:pStyle w:val="Heading2"/>
        <w:spacing w:before="120" w:line="240" w:lineRule="auto"/>
        <w:rPr>
          <w:sz w:val="22"/>
          <w:szCs w:val="22"/>
        </w:rPr>
      </w:pPr>
      <w:r w:rsidRPr="00F95CCB">
        <w:rPr>
          <w:sz w:val="22"/>
          <w:szCs w:val="22"/>
        </w:rPr>
        <w:t xml:space="preserve">We do not encourage staff to make disclosures anonymously. Proper investigation may be more difficult or impossible if we cannot obtain further information from you. It is also more difficult to establish whether any </w:t>
      </w:r>
      <w:r w:rsidRPr="00F95CCB">
        <w:rPr>
          <w:sz w:val="22"/>
          <w:szCs w:val="22"/>
        </w:rPr>
        <w:lastRenderedPageBreak/>
        <w:t xml:space="preserve">allegations are credible. </w:t>
      </w:r>
      <w:proofErr w:type="spellStart"/>
      <w:r w:rsidRPr="00F95CCB">
        <w:rPr>
          <w:sz w:val="22"/>
          <w:szCs w:val="22"/>
        </w:rPr>
        <w:t>Whistleblowers</w:t>
      </w:r>
      <w:proofErr w:type="spellEnd"/>
      <w:r w:rsidRPr="00F95CCB">
        <w:rPr>
          <w:sz w:val="22"/>
          <w:szCs w:val="22"/>
        </w:rPr>
        <w:t xml:space="preserve"> who are concerned about possible reprisals if their identity is revealed should come forward to one of the other contact points listed in paragraph </w:t>
      </w:r>
      <w:r w:rsidR="00507782" w:rsidRPr="00F95CCB">
        <w:rPr>
          <w:sz w:val="22"/>
          <w:szCs w:val="22"/>
        </w:rPr>
        <w:t>4.2</w:t>
      </w:r>
      <w:r w:rsidRPr="00F95CCB">
        <w:rPr>
          <w:sz w:val="22"/>
          <w:szCs w:val="22"/>
        </w:rPr>
        <w:t xml:space="preserve"> and appropriate measures can then be taken to preserve confidentiality. If you are in any doubt you can seek advice from Public Concern at Work, the independent whistleblowing charity, who </w:t>
      </w:r>
      <w:r w:rsidR="00C736A3" w:rsidRPr="00F95CCB">
        <w:rPr>
          <w:sz w:val="22"/>
          <w:szCs w:val="22"/>
        </w:rPr>
        <w:t>offers</w:t>
      </w:r>
      <w:r w:rsidRPr="00F95CCB">
        <w:rPr>
          <w:sz w:val="22"/>
          <w:szCs w:val="22"/>
        </w:rPr>
        <w:t xml:space="preserve"> a confidential helpline. Their contact details are </w:t>
      </w:r>
      <w:r w:rsidR="005E26F6" w:rsidRPr="00F95CCB">
        <w:rPr>
          <w:sz w:val="22"/>
          <w:szCs w:val="22"/>
        </w:rPr>
        <w:t xml:space="preserve">given </w:t>
      </w:r>
      <w:r w:rsidRPr="00F95CCB">
        <w:rPr>
          <w:sz w:val="22"/>
          <w:szCs w:val="22"/>
        </w:rPr>
        <w:t>at the end of this policy.</w:t>
      </w:r>
    </w:p>
    <w:p w14:paraId="66D85E23" w14:textId="77777777" w:rsidR="00AE5B11" w:rsidRPr="00F95CCB" w:rsidRDefault="00AE5B11" w:rsidP="005A77AD">
      <w:pPr>
        <w:pStyle w:val="Heading2"/>
        <w:spacing w:before="120" w:line="240" w:lineRule="auto"/>
        <w:rPr>
          <w:sz w:val="22"/>
          <w:szCs w:val="22"/>
        </w:rPr>
      </w:pPr>
      <w:r w:rsidRPr="00F95CCB">
        <w:rPr>
          <w:sz w:val="22"/>
          <w:szCs w:val="22"/>
        </w:rPr>
        <w:t xml:space="preserve">Where we receive anonymous </w:t>
      </w:r>
      <w:proofErr w:type="gramStart"/>
      <w:r w:rsidRPr="00F95CCB">
        <w:rPr>
          <w:sz w:val="22"/>
          <w:szCs w:val="22"/>
        </w:rPr>
        <w:t>complaints</w:t>
      </w:r>
      <w:proofErr w:type="gramEnd"/>
      <w:r w:rsidRPr="00F95CCB">
        <w:rPr>
          <w:sz w:val="22"/>
          <w:szCs w:val="22"/>
        </w:rPr>
        <w:t xml:space="preserve"> we will make a determination about whether to investigate based on:</w:t>
      </w:r>
    </w:p>
    <w:p w14:paraId="15A053D6" w14:textId="77777777" w:rsidR="00AE5B11" w:rsidRPr="00F95CCB" w:rsidRDefault="00AE5B11" w:rsidP="005A77AD">
      <w:pPr>
        <w:pStyle w:val="Heading3"/>
        <w:spacing w:after="120" w:line="240" w:lineRule="auto"/>
        <w:rPr>
          <w:sz w:val="22"/>
          <w:szCs w:val="22"/>
        </w:rPr>
      </w:pPr>
      <w:r w:rsidRPr="00F95CCB">
        <w:rPr>
          <w:sz w:val="22"/>
          <w:szCs w:val="22"/>
        </w:rPr>
        <w:t>the seriousness of the issue raised</w:t>
      </w:r>
    </w:p>
    <w:p w14:paraId="42BCFA88" w14:textId="77777777" w:rsidR="00AE5B11" w:rsidRPr="00F95CCB" w:rsidRDefault="00AE5B11" w:rsidP="005A77AD">
      <w:pPr>
        <w:pStyle w:val="Heading3"/>
        <w:spacing w:after="120" w:line="240" w:lineRule="auto"/>
        <w:rPr>
          <w:sz w:val="22"/>
          <w:szCs w:val="22"/>
        </w:rPr>
      </w:pPr>
      <w:r w:rsidRPr="00F95CCB">
        <w:rPr>
          <w:sz w:val="22"/>
          <w:szCs w:val="22"/>
        </w:rPr>
        <w:t>the credibility of the concern; and</w:t>
      </w:r>
    </w:p>
    <w:p w14:paraId="66E3F950" w14:textId="77777777" w:rsidR="00AE5B11" w:rsidRPr="00F95CCB" w:rsidRDefault="00AE5B11" w:rsidP="005A77AD">
      <w:pPr>
        <w:pStyle w:val="Heading3"/>
        <w:spacing w:after="120" w:line="240" w:lineRule="auto"/>
        <w:rPr>
          <w:sz w:val="22"/>
          <w:szCs w:val="22"/>
        </w:rPr>
      </w:pPr>
      <w:r w:rsidRPr="00F95CCB">
        <w:rPr>
          <w:sz w:val="22"/>
          <w:szCs w:val="22"/>
        </w:rPr>
        <w:t>the likelihood of confirming the allegation from other sources</w:t>
      </w:r>
    </w:p>
    <w:p w14:paraId="52E05DF5" w14:textId="77777777" w:rsidR="00054223" w:rsidRPr="00F95CCB" w:rsidRDefault="00D225F3" w:rsidP="00A256D7">
      <w:pPr>
        <w:pStyle w:val="Heading2"/>
        <w:spacing w:before="120" w:line="240" w:lineRule="auto"/>
        <w:rPr>
          <w:sz w:val="22"/>
          <w:szCs w:val="22"/>
        </w:rPr>
      </w:pPr>
      <w:r w:rsidRPr="00F95CCB">
        <w:rPr>
          <w:sz w:val="22"/>
          <w:szCs w:val="22"/>
        </w:rPr>
        <w:t xml:space="preserve">As part of the application of this policy, the Trust may collect, process and store personal data in accordance with our data protection policy. </w:t>
      </w:r>
      <w:r w:rsidR="00054223" w:rsidRPr="00F95CCB">
        <w:rPr>
          <w:sz w:val="22"/>
          <w:szCs w:val="22"/>
        </w:rPr>
        <w:t xml:space="preserve">We will comply with </w:t>
      </w:r>
      <w:r w:rsidR="00710A81" w:rsidRPr="00F95CCB">
        <w:rPr>
          <w:sz w:val="22"/>
          <w:szCs w:val="22"/>
        </w:rPr>
        <w:t xml:space="preserve">the </w:t>
      </w:r>
      <w:r w:rsidR="00054223" w:rsidRPr="00F95CCB">
        <w:rPr>
          <w:sz w:val="22"/>
          <w:szCs w:val="22"/>
        </w:rPr>
        <w:t xml:space="preserve">requirements </w:t>
      </w:r>
      <w:r w:rsidR="00710A81" w:rsidRPr="00F95CCB">
        <w:rPr>
          <w:sz w:val="22"/>
          <w:szCs w:val="22"/>
        </w:rPr>
        <w:t xml:space="preserve">of </w:t>
      </w:r>
      <w:r w:rsidR="00C94A36" w:rsidRPr="00F95CCB">
        <w:rPr>
          <w:b/>
          <w:bCs/>
          <w:iCs/>
          <w:sz w:val="22"/>
          <w:szCs w:val="22"/>
        </w:rPr>
        <w:t>Data Protection Legislation</w:t>
      </w:r>
      <w:r w:rsidR="00C94A36" w:rsidRPr="00F95CCB">
        <w:rPr>
          <w:bCs/>
          <w:iCs/>
          <w:sz w:val="22"/>
          <w:szCs w:val="22"/>
        </w:rPr>
        <w:t xml:space="preserve"> (being (</w:t>
      </w:r>
      <w:proofErr w:type="spellStart"/>
      <w:r w:rsidR="00C94A36" w:rsidRPr="00F95CCB">
        <w:rPr>
          <w:bCs/>
          <w:iCs/>
          <w:sz w:val="22"/>
          <w:szCs w:val="22"/>
        </w:rPr>
        <w:t>i</w:t>
      </w:r>
      <w:proofErr w:type="spellEnd"/>
      <w:r w:rsidR="00C94A36" w:rsidRPr="00F95CCB">
        <w:rPr>
          <w:bCs/>
          <w:iCs/>
          <w:sz w:val="22"/>
          <w:szCs w:val="22"/>
        </w:rPr>
        <w:t xml:space="preserve">) </w:t>
      </w:r>
      <w:r w:rsidR="00C94A36" w:rsidRPr="00F95CCB">
        <w:rPr>
          <w:color w:val="212121"/>
          <w:sz w:val="22"/>
          <w:szCs w:val="22"/>
        </w:rPr>
        <w:t>unless and until the GDPR is no longer directly applicable in the UK, the General Data Protection Regulation (</w:t>
      </w:r>
      <w:r w:rsidR="00C94A36" w:rsidRPr="00F95CCB">
        <w:rPr>
          <w:iCs/>
          <w:color w:val="212121"/>
          <w:sz w:val="22"/>
          <w:szCs w:val="22"/>
        </w:rPr>
        <w:t>(EU) 2016/679</w:t>
      </w:r>
      <w:r w:rsidR="00C94A36" w:rsidRPr="00F95CCB">
        <w:rPr>
          <w:color w:val="212121"/>
          <w:sz w:val="22"/>
          <w:szCs w:val="22"/>
        </w:rPr>
        <w:t xml:space="preserve">) and any national implementing laws, regulations and secondary legislation, as amended or updated from time to time, in the UK and then (ii) any successor legislation to the GDPR or the Data Protection Act 1998) </w:t>
      </w:r>
      <w:r w:rsidR="00C94A36" w:rsidRPr="00F95CCB">
        <w:rPr>
          <w:sz w:val="22"/>
          <w:szCs w:val="22"/>
        </w:rPr>
        <w:t xml:space="preserve"> </w:t>
      </w:r>
      <w:r w:rsidR="00710A81" w:rsidRPr="00F95CCB">
        <w:rPr>
          <w:sz w:val="22"/>
          <w:szCs w:val="22"/>
        </w:rPr>
        <w:t>in the collecting, holding and sharing of information in relation to our workforce</w:t>
      </w:r>
      <w:r w:rsidR="00054223" w:rsidRPr="00F95CCB">
        <w:rPr>
          <w:sz w:val="22"/>
          <w:szCs w:val="22"/>
        </w:rPr>
        <w:t xml:space="preserve">. </w:t>
      </w:r>
      <w:r w:rsidR="000E5128" w:rsidRPr="00F95CCB">
        <w:rPr>
          <w:color w:val="auto"/>
          <w:sz w:val="22"/>
          <w:szCs w:val="22"/>
        </w:rPr>
        <w:t xml:space="preserve"> </w:t>
      </w:r>
      <w:r w:rsidR="00EA1CF2" w:rsidRPr="00F95CCB">
        <w:rPr>
          <w:color w:val="auto"/>
          <w:sz w:val="22"/>
          <w:szCs w:val="22"/>
        </w:rPr>
        <w:t>Records will be kept in accordance with our Workforce Privacy Notice</w:t>
      </w:r>
      <w:r w:rsidR="00C251F5">
        <w:rPr>
          <w:color w:val="auto"/>
          <w:sz w:val="22"/>
          <w:szCs w:val="22"/>
        </w:rPr>
        <w:t xml:space="preserve">, our </w:t>
      </w:r>
      <w:r w:rsidR="00EA1CF2" w:rsidRPr="00F95CCB">
        <w:rPr>
          <w:color w:val="auto"/>
          <w:sz w:val="22"/>
          <w:szCs w:val="22"/>
        </w:rPr>
        <w:t>R</w:t>
      </w:r>
      <w:r w:rsidR="00C251F5">
        <w:rPr>
          <w:color w:val="auto"/>
          <w:sz w:val="22"/>
          <w:szCs w:val="22"/>
        </w:rPr>
        <w:t>etention and Destruction Policy</w:t>
      </w:r>
      <w:r w:rsidR="00EA1CF2" w:rsidRPr="00F95CCB">
        <w:rPr>
          <w:color w:val="auto"/>
          <w:sz w:val="22"/>
          <w:szCs w:val="22"/>
        </w:rPr>
        <w:t xml:space="preserve"> and in line with the requirements of </w:t>
      </w:r>
      <w:r w:rsidR="00C94A36" w:rsidRPr="00F95CCB">
        <w:rPr>
          <w:bCs/>
          <w:iCs/>
          <w:sz w:val="22"/>
          <w:szCs w:val="22"/>
        </w:rPr>
        <w:t xml:space="preserve">Data Protection Legislation. </w:t>
      </w:r>
    </w:p>
    <w:p w14:paraId="04816F6D" w14:textId="77777777" w:rsidR="00AC2D33" w:rsidRPr="00F95CCB" w:rsidRDefault="00E15FB0" w:rsidP="00A256D7">
      <w:pPr>
        <w:pStyle w:val="Heading1"/>
        <w:spacing w:before="120" w:after="120" w:line="240" w:lineRule="auto"/>
        <w:rPr>
          <w:smallCaps w:val="0"/>
          <w:sz w:val="22"/>
          <w:szCs w:val="22"/>
        </w:rPr>
      </w:pPr>
      <w:bookmarkStart w:id="15" w:name="a559047"/>
      <w:bookmarkStart w:id="16" w:name="_Toc369523007"/>
      <w:bookmarkStart w:id="17" w:name="_Toc514403348"/>
      <w:r w:rsidRPr="00F95CCB">
        <w:rPr>
          <w:smallCaps w:val="0"/>
          <w:sz w:val="22"/>
          <w:szCs w:val="22"/>
        </w:rPr>
        <w:t>External disclosures</w:t>
      </w:r>
      <w:bookmarkEnd w:id="15"/>
      <w:bookmarkEnd w:id="16"/>
      <w:bookmarkEnd w:id="17"/>
    </w:p>
    <w:p w14:paraId="749C5FE4" w14:textId="77777777" w:rsidR="00AC2D33" w:rsidRPr="00F95CCB" w:rsidRDefault="00E15FB0" w:rsidP="00A256D7">
      <w:pPr>
        <w:pStyle w:val="Heading2"/>
        <w:spacing w:before="120" w:line="240" w:lineRule="auto"/>
        <w:rPr>
          <w:sz w:val="22"/>
          <w:szCs w:val="22"/>
        </w:rPr>
      </w:pPr>
      <w:r w:rsidRPr="00F95CCB">
        <w:rPr>
          <w:sz w:val="22"/>
          <w:szCs w:val="22"/>
        </w:rPr>
        <w:t xml:space="preserve">The aim of this policy is to provide an internal mechanism for reporting, investigating and remedying any wrongdoing in the workplace. In most cases you should not find it necessary to alert anyone externally. </w:t>
      </w:r>
    </w:p>
    <w:p w14:paraId="2E17AFFB" w14:textId="77777777" w:rsidR="00E27D58" w:rsidRPr="00F95CCB" w:rsidRDefault="00E15FB0" w:rsidP="005A77AD">
      <w:pPr>
        <w:pStyle w:val="Heading2"/>
        <w:spacing w:before="120" w:line="240" w:lineRule="auto"/>
        <w:rPr>
          <w:sz w:val="22"/>
          <w:szCs w:val="22"/>
        </w:rPr>
      </w:pPr>
      <w:r w:rsidRPr="00F95CCB">
        <w:rPr>
          <w:sz w:val="22"/>
          <w:szCs w:val="22"/>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 Public Concern at Work</w:t>
      </w:r>
      <w:r w:rsidR="005E26F6" w:rsidRPr="00F95CCB">
        <w:rPr>
          <w:sz w:val="22"/>
          <w:szCs w:val="22"/>
        </w:rPr>
        <w:t xml:space="preserve"> holds a </w:t>
      </w:r>
      <w:r w:rsidRPr="00F95CCB">
        <w:rPr>
          <w:sz w:val="22"/>
          <w:szCs w:val="22"/>
        </w:rPr>
        <w:t>list of prescribed regulators for reporting certain types of concern. Their contact details are at the end of this policy.</w:t>
      </w:r>
      <w:r w:rsidR="00652192" w:rsidRPr="00F95CCB">
        <w:rPr>
          <w:sz w:val="22"/>
          <w:szCs w:val="22"/>
        </w:rPr>
        <w:t xml:space="preserve"> </w:t>
      </w:r>
      <w:proofErr w:type="gramStart"/>
      <w:r w:rsidR="00652192" w:rsidRPr="00F95CCB">
        <w:rPr>
          <w:sz w:val="22"/>
          <w:szCs w:val="22"/>
        </w:rPr>
        <w:t>Alternatively</w:t>
      </w:r>
      <w:proofErr w:type="gramEnd"/>
      <w:r w:rsidR="00652192" w:rsidRPr="00F95CCB">
        <w:rPr>
          <w:sz w:val="22"/>
          <w:szCs w:val="22"/>
        </w:rPr>
        <w:t xml:space="preserve"> the list is available from the Department for Business, </w:t>
      </w:r>
      <w:r w:rsidR="00D81212" w:rsidRPr="00F95CCB">
        <w:rPr>
          <w:sz w:val="22"/>
          <w:szCs w:val="22"/>
        </w:rPr>
        <w:t>Energy</w:t>
      </w:r>
      <w:r w:rsidR="00652192" w:rsidRPr="00F95CCB">
        <w:rPr>
          <w:sz w:val="22"/>
          <w:szCs w:val="22"/>
        </w:rPr>
        <w:t xml:space="preserve"> &amp; </w:t>
      </w:r>
      <w:r w:rsidR="00D81212" w:rsidRPr="00F95CCB">
        <w:rPr>
          <w:sz w:val="22"/>
          <w:szCs w:val="22"/>
        </w:rPr>
        <w:t>Industrial Strategy</w:t>
      </w:r>
      <w:r w:rsidR="00652192" w:rsidRPr="00F95CCB">
        <w:rPr>
          <w:rStyle w:val="FootnoteReference"/>
          <w:sz w:val="22"/>
          <w:szCs w:val="22"/>
        </w:rPr>
        <w:footnoteReference w:id="1"/>
      </w:r>
      <w:r w:rsidR="00652192" w:rsidRPr="00F95CCB">
        <w:rPr>
          <w:sz w:val="22"/>
          <w:szCs w:val="22"/>
        </w:rPr>
        <w:t xml:space="preserve">.  </w:t>
      </w:r>
    </w:p>
    <w:p w14:paraId="513870EB" w14:textId="77777777" w:rsidR="00AC2D33" w:rsidRPr="00F95CCB" w:rsidRDefault="00E15FB0" w:rsidP="005A77AD">
      <w:pPr>
        <w:pStyle w:val="Heading2"/>
        <w:spacing w:before="120" w:line="240" w:lineRule="auto"/>
        <w:rPr>
          <w:sz w:val="22"/>
          <w:szCs w:val="22"/>
        </w:rPr>
      </w:pPr>
      <w:r w:rsidRPr="00F95CCB">
        <w:rPr>
          <w:sz w:val="22"/>
          <w:szCs w:val="22"/>
        </w:rPr>
        <w:t xml:space="preserve">Whistleblowing concerns usually relate to the conduct of our staff, but they may sometimes relate to the actions of a third party, such as a </w:t>
      </w:r>
      <w:r w:rsidR="00013C39" w:rsidRPr="00F95CCB">
        <w:rPr>
          <w:sz w:val="22"/>
          <w:szCs w:val="22"/>
        </w:rPr>
        <w:t xml:space="preserve">contractor, </w:t>
      </w:r>
      <w:r w:rsidR="00C633D5" w:rsidRPr="00F95CCB">
        <w:rPr>
          <w:sz w:val="22"/>
          <w:szCs w:val="22"/>
        </w:rPr>
        <w:t>supplier or service provider</w:t>
      </w:r>
      <w:r w:rsidR="00013C39" w:rsidRPr="00F95CCB">
        <w:rPr>
          <w:sz w:val="22"/>
          <w:szCs w:val="22"/>
        </w:rPr>
        <w:t>.</w:t>
      </w:r>
      <w:r w:rsidR="00C633D5" w:rsidRPr="00F95CCB">
        <w:rPr>
          <w:sz w:val="22"/>
          <w:szCs w:val="22"/>
        </w:rPr>
        <w:t xml:space="preserve"> </w:t>
      </w:r>
      <w:r w:rsidRPr="00F95CCB">
        <w:rPr>
          <w:sz w:val="22"/>
          <w:szCs w:val="22"/>
        </w:rPr>
        <w:t xml:space="preserve">The law allows you to raise a concern with a third party, where you reasonably believe it relates mainly to their actions or something that is legally their responsibility. However, we encourage you to report such concerns internally first. You should contact your line manager or one of the other individuals set out in paragraph </w:t>
      </w:r>
      <w:r w:rsidR="00507782" w:rsidRPr="00F95CCB">
        <w:rPr>
          <w:sz w:val="22"/>
          <w:szCs w:val="22"/>
        </w:rPr>
        <w:t>4.2</w:t>
      </w:r>
      <w:r w:rsidRPr="00F95CCB">
        <w:rPr>
          <w:sz w:val="22"/>
          <w:szCs w:val="22"/>
        </w:rPr>
        <w:t xml:space="preserve"> for guidance.</w:t>
      </w:r>
    </w:p>
    <w:p w14:paraId="7D50CB06" w14:textId="77777777" w:rsidR="00AC2D33" w:rsidRPr="00F95CCB" w:rsidRDefault="00E15FB0" w:rsidP="005A77AD">
      <w:pPr>
        <w:pStyle w:val="Heading1"/>
        <w:spacing w:before="120" w:after="120" w:line="240" w:lineRule="auto"/>
        <w:rPr>
          <w:smallCaps w:val="0"/>
          <w:sz w:val="22"/>
          <w:szCs w:val="22"/>
        </w:rPr>
      </w:pPr>
      <w:bookmarkStart w:id="18" w:name="a705728"/>
      <w:bookmarkStart w:id="19" w:name="_Toc369523008"/>
      <w:bookmarkStart w:id="20" w:name="_Toc514403349"/>
      <w:r w:rsidRPr="00F95CCB">
        <w:rPr>
          <w:smallCaps w:val="0"/>
          <w:sz w:val="22"/>
          <w:szCs w:val="22"/>
        </w:rPr>
        <w:t>Investigation and outcome</w:t>
      </w:r>
      <w:bookmarkEnd w:id="18"/>
      <w:bookmarkEnd w:id="19"/>
      <w:bookmarkEnd w:id="20"/>
    </w:p>
    <w:p w14:paraId="1F89955A" w14:textId="77777777" w:rsidR="00AC2D33" w:rsidRPr="00F95CCB" w:rsidRDefault="00E15FB0" w:rsidP="005A77AD">
      <w:pPr>
        <w:pStyle w:val="Heading2"/>
        <w:spacing w:before="120" w:line="240" w:lineRule="auto"/>
        <w:rPr>
          <w:sz w:val="22"/>
          <w:szCs w:val="22"/>
        </w:rPr>
      </w:pPr>
      <w:r w:rsidRPr="00F95CCB">
        <w:rPr>
          <w:sz w:val="22"/>
          <w:szCs w:val="22"/>
        </w:rPr>
        <w:t xml:space="preserve">Once you have raised a concern, we will carry out an initial assessment to determine the scope of any investigation. We will inform you of the outcome </w:t>
      </w:r>
      <w:r w:rsidRPr="00F95CCB">
        <w:rPr>
          <w:sz w:val="22"/>
          <w:szCs w:val="22"/>
        </w:rPr>
        <w:lastRenderedPageBreak/>
        <w:t>of our assessment. You may be required to attend additional meetings in order to provide further information.</w:t>
      </w:r>
    </w:p>
    <w:p w14:paraId="7C334E05" w14:textId="77777777" w:rsidR="00AC2D33" w:rsidRPr="00F95CCB" w:rsidRDefault="00E15FB0" w:rsidP="005A77AD">
      <w:pPr>
        <w:pStyle w:val="Heading2"/>
        <w:spacing w:before="120" w:line="240" w:lineRule="auto"/>
        <w:rPr>
          <w:sz w:val="22"/>
          <w:szCs w:val="22"/>
        </w:rPr>
      </w:pPr>
      <w:r w:rsidRPr="00F95CCB">
        <w:rPr>
          <w:sz w:val="22"/>
          <w:szCs w:val="22"/>
        </w:rPr>
        <w:t xml:space="preserve">In some </w:t>
      </w:r>
      <w:proofErr w:type="gramStart"/>
      <w:r w:rsidRPr="00F95CCB">
        <w:rPr>
          <w:sz w:val="22"/>
          <w:szCs w:val="22"/>
        </w:rPr>
        <w:t>cases</w:t>
      </w:r>
      <w:proofErr w:type="gramEnd"/>
      <w:r w:rsidRPr="00F95CCB">
        <w:rPr>
          <w:sz w:val="22"/>
          <w:szCs w:val="22"/>
        </w:rPr>
        <w:t xml:space="preserve"> we may appoint an investigator or team of investigators including staff with relevant experience of investigations or specialist knowledge of the subject matter. The investigator(s) </w:t>
      </w:r>
      <w:r w:rsidR="00084041" w:rsidRPr="00F95CCB">
        <w:rPr>
          <w:sz w:val="22"/>
          <w:szCs w:val="22"/>
        </w:rPr>
        <w:t xml:space="preserve">will collate findings on the matter and </w:t>
      </w:r>
      <w:r w:rsidRPr="00F95CCB">
        <w:rPr>
          <w:sz w:val="22"/>
          <w:szCs w:val="22"/>
        </w:rPr>
        <w:t>may make recommendations for change to enable us to minimise the risk of future wrongdoing.</w:t>
      </w:r>
      <w:r w:rsidR="00507782" w:rsidRPr="00F95CCB">
        <w:rPr>
          <w:sz w:val="22"/>
          <w:szCs w:val="22"/>
        </w:rPr>
        <w:t xml:space="preserve"> This will be sent to </w:t>
      </w:r>
      <w:r w:rsidR="00084041" w:rsidRPr="00F95CCB">
        <w:rPr>
          <w:sz w:val="22"/>
          <w:szCs w:val="22"/>
        </w:rPr>
        <w:t xml:space="preserve">the </w:t>
      </w:r>
      <w:r w:rsidR="00C251F5">
        <w:rPr>
          <w:sz w:val="22"/>
          <w:szCs w:val="22"/>
        </w:rPr>
        <w:t xml:space="preserve">CEO </w:t>
      </w:r>
      <w:r w:rsidR="00084041" w:rsidRPr="00F95CCB">
        <w:rPr>
          <w:sz w:val="22"/>
          <w:szCs w:val="22"/>
        </w:rPr>
        <w:t>for actioning.</w:t>
      </w:r>
    </w:p>
    <w:p w14:paraId="57451C16" w14:textId="77777777" w:rsidR="00AC2D33" w:rsidRPr="00F95CCB" w:rsidRDefault="00E15FB0" w:rsidP="005A77AD">
      <w:pPr>
        <w:pStyle w:val="Heading2"/>
        <w:spacing w:before="120" w:line="240" w:lineRule="auto"/>
        <w:rPr>
          <w:sz w:val="22"/>
          <w:szCs w:val="22"/>
        </w:rPr>
      </w:pPr>
      <w:r w:rsidRPr="00F95CCB">
        <w:rPr>
          <w:sz w:val="22"/>
          <w:szCs w:val="22"/>
        </w:rPr>
        <w:t>We will aim to keep you informed of the progress of the investigation</w:t>
      </w:r>
      <w:r w:rsidR="00084041" w:rsidRPr="00F95CCB">
        <w:rPr>
          <w:sz w:val="22"/>
          <w:szCs w:val="22"/>
        </w:rPr>
        <w:t xml:space="preserve">, </w:t>
      </w:r>
      <w:r w:rsidRPr="00F95CCB">
        <w:rPr>
          <w:sz w:val="22"/>
          <w:szCs w:val="22"/>
        </w:rPr>
        <w:t>its likely timescale</w:t>
      </w:r>
      <w:r w:rsidR="00084041" w:rsidRPr="00F95CCB">
        <w:rPr>
          <w:sz w:val="22"/>
          <w:szCs w:val="22"/>
        </w:rPr>
        <w:t xml:space="preserve"> and outcome</w:t>
      </w:r>
      <w:r w:rsidRPr="00F95CCB">
        <w:rPr>
          <w:sz w:val="22"/>
          <w:szCs w:val="22"/>
        </w:rPr>
        <w:t>. However, sometimes the need for confidentiality may prevent us giving you specific details of the investigation or any disciplinary action taken as a result. You should treat any information about the investigation as confidential.</w:t>
      </w:r>
    </w:p>
    <w:p w14:paraId="11536504" w14:textId="77777777" w:rsidR="00AC2D33" w:rsidRPr="00F95CCB" w:rsidRDefault="00E15FB0" w:rsidP="005A77AD">
      <w:pPr>
        <w:pStyle w:val="Heading2"/>
        <w:spacing w:before="120" w:line="240" w:lineRule="auto"/>
        <w:rPr>
          <w:sz w:val="22"/>
          <w:szCs w:val="22"/>
        </w:rPr>
      </w:pPr>
      <w:r w:rsidRPr="00F95CCB">
        <w:rPr>
          <w:sz w:val="22"/>
          <w:szCs w:val="22"/>
        </w:rPr>
        <w:t xml:space="preserve">If we conclude that a </w:t>
      </w:r>
      <w:proofErr w:type="spellStart"/>
      <w:r w:rsidRPr="00F95CCB">
        <w:rPr>
          <w:sz w:val="22"/>
          <w:szCs w:val="22"/>
        </w:rPr>
        <w:t>whistleblower</w:t>
      </w:r>
      <w:proofErr w:type="spellEnd"/>
      <w:r w:rsidRPr="00F95CCB">
        <w:rPr>
          <w:sz w:val="22"/>
          <w:szCs w:val="22"/>
        </w:rPr>
        <w:t xml:space="preserve"> has made false allegations maliciously, or with a view to personal gain, the </w:t>
      </w:r>
      <w:proofErr w:type="spellStart"/>
      <w:r w:rsidRPr="00F95CCB">
        <w:rPr>
          <w:sz w:val="22"/>
          <w:szCs w:val="22"/>
        </w:rPr>
        <w:t>whistleblower</w:t>
      </w:r>
      <w:proofErr w:type="spellEnd"/>
      <w:r w:rsidRPr="00F95CCB">
        <w:rPr>
          <w:sz w:val="22"/>
          <w:szCs w:val="22"/>
        </w:rPr>
        <w:t xml:space="preserve"> </w:t>
      </w:r>
      <w:r w:rsidR="00E56082" w:rsidRPr="00F95CCB">
        <w:rPr>
          <w:sz w:val="22"/>
          <w:szCs w:val="22"/>
        </w:rPr>
        <w:t xml:space="preserve">may </w:t>
      </w:r>
      <w:r w:rsidRPr="00F95CCB">
        <w:rPr>
          <w:sz w:val="22"/>
          <w:szCs w:val="22"/>
        </w:rPr>
        <w:t xml:space="preserve">be subject to disciplinary action. </w:t>
      </w:r>
    </w:p>
    <w:p w14:paraId="475708F1" w14:textId="77777777" w:rsidR="00AC2D33" w:rsidRPr="00F95CCB" w:rsidRDefault="00E15FB0" w:rsidP="005A77AD">
      <w:pPr>
        <w:pStyle w:val="Heading1"/>
        <w:spacing w:before="120" w:after="120" w:line="240" w:lineRule="auto"/>
        <w:rPr>
          <w:smallCaps w:val="0"/>
          <w:sz w:val="22"/>
          <w:szCs w:val="22"/>
        </w:rPr>
      </w:pPr>
      <w:bookmarkStart w:id="21" w:name="a978285"/>
      <w:bookmarkStart w:id="22" w:name="_Toc369523009"/>
      <w:bookmarkStart w:id="23" w:name="_Toc514403350"/>
      <w:r w:rsidRPr="00F95CCB">
        <w:rPr>
          <w:smallCaps w:val="0"/>
          <w:sz w:val="22"/>
          <w:szCs w:val="22"/>
        </w:rPr>
        <w:t>If you are not satisfied</w:t>
      </w:r>
      <w:bookmarkEnd w:id="21"/>
      <w:bookmarkEnd w:id="22"/>
      <w:bookmarkEnd w:id="23"/>
    </w:p>
    <w:p w14:paraId="70FEF21F" w14:textId="77777777" w:rsidR="00AC2D33" w:rsidRPr="00F95CCB" w:rsidRDefault="00E15FB0" w:rsidP="005A77AD">
      <w:pPr>
        <w:pStyle w:val="Heading2"/>
        <w:spacing w:before="120" w:line="240" w:lineRule="auto"/>
        <w:rPr>
          <w:sz w:val="22"/>
          <w:szCs w:val="22"/>
        </w:rPr>
      </w:pPr>
      <w:r w:rsidRPr="00F95CCB">
        <w:rPr>
          <w:sz w:val="22"/>
          <w:szCs w:val="22"/>
        </w:rPr>
        <w:t xml:space="preserve">While we cannot always guarantee the outcome you are seeking, we will try to deal with your concern fairly and in an appropriate way. By using this </w:t>
      </w:r>
      <w:proofErr w:type="gramStart"/>
      <w:r w:rsidRPr="00F95CCB">
        <w:rPr>
          <w:sz w:val="22"/>
          <w:szCs w:val="22"/>
        </w:rPr>
        <w:t>policy</w:t>
      </w:r>
      <w:proofErr w:type="gramEnd"/>
      <w:r w:rsidRPr="00F95CCB">
        <w:rPr>
          <w:sz w:val="22"/>
          <w:szCs w:val="22"/>
        </w:rPr>
        <w:t xml:space="preserve"> you can help us to achieve this.</w:t>
      </w:r>
    </w:p>
    <w:p w14:paraId="7F9B70AA" w14:textId="77777777" w:rsidR="00AC2D33" w:rsidRPr="00F95CCB" w:rsidRDefault="00E15FB0" w:rsidP="005A77AD">
      <w:pPr>
        <w:pStyle w:val="Heading2"/>
        <w:spacing w:before="120" w:line="240" w:lineRule="auto"/>
        <w:rPr>
          <w:sz w:val="22"/>
          <w:szCs w:val="22"/>
        </w:rPr>
      </w:pPr>
      <w:r w:rsidRPr="00F95CCB">
        <w:rPr>
          <w:sz w:val="22"/>
          <w:szCs w:val="22"/>
        </w:rPr>
        <w:t xml:space="preserve">If you are not happy with the way in which your concern has been handled, you can raise it with one of the other key contacts in paragraph </w:t>
      </w:r>
      <w:r w:rsidR="00507782" w:rsidRPr="00F95CCB">
        <w:rPr>
          <w:sz w:val="22"/>
          <w:szCs w:val="22"/>
        </w:rPr>
        <w:t>4.2</w:t>
      </w:r>
      <w:r w:rsidRPr="00F95CCB">
        <w:rPr>
          <w:sz w:val="22"/>
          <w:szCs w:val="22"/>
        </w:rPr>
        <w:t xml:space="preserve">. </w:t>
      </w:r>
      <w:proofErr w:type="gramStart"/>
      <w:r w:rsidRPr="00F95CCB">
        <w:rPr>
          <w:sz w:val="22"/>
          <w:szCs w:val="22"/>
        </w:rPr>
        <w:t>Alternatively</w:t>
      </w:r>
      <w:proofErr w:type="gramEnd"/>
      <w:r w:rsidRPr="00F95CCB">
        <w:rPr>
          <w:sz w:val="22"/>
          <w:szCs w:val="22"/>
        </w:rPr>
        <w:t xml:space="preserve"> you may contact the </w:t>
      </w:r>
      <w:r w:rsidR="00013C39" w:rsidRPr="00F95CCB">
        <w:rPr>
          <w:sz w:val="22"/>
          <w:szCs w:val="22"/>
        </w:rPr>
        <w:t xml:space="preserve">Chair of </w:t>
      </w:r>
      <w:r w:rsidR="00C251F5">
        <w:rPr>
          <w:sz w:val="22"/>
          <w:szCs w:val="22"/>
        </w:rPr>
        <w:t>Trustees</w:t>
      </w:r>
      <w:r w:rsidR="00013C39" w:rsidRPr="00F95CCB">
        <w:rPr>
          <w:sz w:val="22"/>
          <w:szCs w:val="22"/>
        </w:rPr>
        <w:t xml:space="preserve"> </w:t>
      </w:r>
      <w:r w:rsidRPr="00F95CCB">
        <w:rPr>
          <w:sz w:val="22"/>
          <w:szCs w:val="22"/>
        </w:rPr>
        <w:t>or our external auditors. Contact details are set out at the end of this policy.</w:t>
      </w:r>
    </w:p>
    <w:p w14:paraId="093E2F0F" w14:textId="77777777" w:rsidR="00AC2D33" w:rsidRPr="00F95CCB" w:rsidRDefault="00E15FB0" w:rsidP="005A77AD">
      <w:pPr>
        <w:pStyle w:val="Heading1"/>
        <w:spacing w:before="120" w:after="120" w:line="240" w:lineRule="auto"/>
        <w:rPr>
          <w:smallCaps w:val="0"/>
          <w:sz w:val="22"/>
          <w:szCs w:val="22"/>
        </w:rPr>
      </w:pPr>
      <w:bookmarkStart w:id="24" w:name="a936672"/>
      <w:bookmarkStart w:id="25" w:name="_Toc369523010"/>
      <w:bookmarkStart w:id="26" w:name="_Toc514403351"/>
      <w:r w:rsidRPr="00F95CCB">
        <w:rPr>
          <w:smallCaps w:val="0"/>
          <w:sz w:val="22"/>
          <w:szCs w:val="22"/>
        </w:rPr>
        <w:t xml:space="preserve">Protection and support for </w:t>
      </w:r>
      <w:proofErr w:type="spellStart"/>
      <w:r w:rsidRPr="00F95CCB">
        <w:rPr>
          <w:smallCaps w:val="0"/>
          <w:sz w:val="22"/>
          <w:szCs w:val="22"/>
        </w:rPr>
        <w:t>whistleblowers</w:t>
      </w:r>
      <w:bookmarkEnd w:id="24"/>
      <w:bookmarkEnd w:id="25"/>
      <w:bookmarkEnd w:id="26"/>
      <w:proofErr w:type="spellEnd"/>
    </w:p>
    <w:p w14:paraId="31A00B52" w14:textId="77777777" w:rsidR="00AC2D33" w:rsidRPr="00F95CCB" w:rsidRDefault="00E15FB0" w:rsidP="005A77AD">
      <w:pPr>
        <w:pStyle w:val="Heading2"/>
        <w:spacing w:before="120" w:line="240" w:lineRule="auto"/>
        <w:rPr>
          <w:sz w:val="22"/>
          <w:szCs w:val="22"/>
        </w:rPr>
      </w:pPr>
      <w:r w:rsidRPr="00F95CCB">
        <w:rPr>
          <w:sz w:val="22"/>
          <w:szCs w:val="22"/>
        </w:rPr>
        <w:t xml:space="preserve">It is understandable that </w:t>
      </w:r>
      <w:proofErr w:type="spellStart"/>
      <w:r w:rsidRPr="00F95CCB">
        <w:rPr>
          <w:sz w:val="22"/>
          <w:szCs w:val="22"/>
        </w:rPr>
        <w:t>whistleblowers</w:t>
      </w:r>
      <w:proofErr w:type="spellEnd"/>
      <w:r w:rsidRPr="00F95CCB">
        <w:rPr>
          <w:sz w:val="22"/>
          <w:szCs w:val="22"/>
        </w:rPr>
        <w:t xml:space="preserve"> are sometimes worried about possible repercussions. We aim to encourage openness and will support staff who raise genuine concerns under this policy, even if they turn out to be mistaken.</w:t>
      </w:r>
    </w:p>
    <w:p w14:paraId="63DF1D75" w14:textId="77777777" w:rsidR="00AC2D33" w:rsidRPr="00F95CCB" w:rsidRDefault="00E15FB0" w:rsidP="005A77AD">
      <w:pPr>
        <w:pStyle w:val="Heading2"/>
        <w:spacing w:before="120" w:line="240" w:lineRule="auto"/>
        <w:rPr>
          <w:sz w:val="22"/>
          <w:szCs w:val="22"/>
        </w:rPr>
      </w:pPr>
      <w:r w:rsidRPr="00F95CCB">
        <w:rPr>
          <w:sz w:val="22"/>
          <w:szCs w:val="22"/>
        </w:rPr>
        <w:t xml:space="preserve">Staff must not suffer any detrimental treatment as a result of raising a </w:t>
      </w:r>
      <w:r w:rsidR="00E56082" w:rsidRPr="00F95CCB">
        <w:rPr>
          <w:sz w:val="22"/>
          <w:szCs w:val="22"/>
        </w:rPr>
        <w:t xml:space="preserve">genuine </w:t>
      </w:r>
      <w:r w:rsidRPr="00F95CCB">
        <w:rPr>
          <w:sz w:val="22"/>
          <w:szCs w:val="22"/>
        </w:rPr>
        <w:t xml:space="preserve">concern. Detrimental treatment includes dismissal, disciplinary action, threats or other unfavourable treatment connected with raising a concern. If you believe that you have suffered any such treatment, you should inform </w:t>
      </w:r>
      <w:r w:rsidR="00054223" w:rsidRPr="00F95CCB">
        <w:rPr>
          <w:sz w:val="22"/>
          <w:szCs w:val="22"/>
        </w:rPr>
        <w:t>one of the contact people in paragraph 4.2</w:t>
      </w:r>
      <w:r w:rsidRPr="00F95CCB">
        <w:rPr>
          <w:sz w:val="22"/>
          <w:szCs w:val="22"/>
        </w:rPr>
        <w:t xml:space="preserve"> immediately. If the matter is not </w:t>
      </w:r>
      <w:proofErr w:type="gramStart"/>
      <w:r w:rsidRPr="00F95CCB">
        <w:rPr>
          <w:sz w:val="22"/>
          <w:szCs w:val="22"/>
        </w:rPr>
        <w:t>remedied</w:t>
      </w:r>
      <w:proofErr w:type="gramEnd"/>
      <w:r w:rsidRPr="00F95CCB">
        <w:rPr>
          <w:sz w:val="22"/>
          <w:szCs w:val="22"/>
        </w:rPr>
        <w:t xml:space="preserve"> you should raise it formally using our Grievance Procedure. </w:t>
      </w:r>
    </w:p>
    <w:p w14:paraId="0179F516" w14:textId="77777777" w:rsidR="00AC2D33" w:rsidRPr="00F95CCB" w:rsidRDefault="00E15FB0" w:rsidP="005A77AD">
      <w:pPr>
        <w:pStyle w:val="Heading2"/>
        <w:spacing w:before="120" w:line="240" w:lineRule="auto"/>
        <w:rPr>
          <w:sz w:val="22"/>
          <w:szCs w:val="22"/>
        </w:rPr>
      </w:pPr>
      <w:r w:rsidRPr="00F95CCB">
        <w:rPr>
          <w:sz w:val="22"/>
          <w:szCs w:val="22"/>
        </w:rPr>
        <w:t xml:space="preserve">Staff must not threaten or retaliate against </w:t>
      </w:r>
      <w:proofErr w:type="spellStart"/>
      <w:r w:rsidRPr="00F95CCB">
        <w:rPr>
          <w:sz w:val="22"/>
          <w:szCs w:val="22"/>
        </w:rPr>
        <w:t>whistleblowers</w:t>
      </w:r>
      <w:proofErr w:type="spellEnd"/>
      <w:r w:rsidRPr="00F95CCB">
        <w:rPr>
          <w:sz w:val="22"/>
          <w:szCs w:val="22"/>
        </w:rPr>
        <w:t xml:space="preserve"> in any way. Anyone involved in such conduct will be subject to disciplinary action. </w:t>
      </w:r>
    </w:p>
    <w:p w14:paraId="3EBC0FD4" w14:textId="77777777" w:rsidR="001C09D8" w:rsidRPr="00F95CCB" w:rsidRDefault="001C09D8" w:rsidP="005A77AD">
      <w:pPr>
        <w:pStyle w:val="Heading1"/>
        <w:spacing w:before="120" w:after="120" w:line="240" w:lineRule="auto"/>
        <w:rPr>
          <w:smallCaps w:val="0"/>
          <w:sz w:val="22"/>
          <w:szCs w:val="22"/>
        </w:rPr>
      </w:pPr>
      <w:bookmarkStart w:id="27" w:name="_Toc369523011"/>
      <w:bookmarkStart w:id="28" w:name="_Toc514403352"/>
      <w:r w:rsidRPr="00F95CCB">
        <w:rPr>
          <w:smallCaps w:val="0"/>
          <w:sz w:val="22"/>
          <w:szCs w:val="22"/>
        </w:rPr>
        <w:t>R</w:t>
      </w:r>
      <w:r w:rsidR="00054223" w:rsidRPr="00F95CCB">
        <w:rPr>
          <w:smallCaps w:val="0"/>
          <w:sz w:val="22"/>
          <w:szCs w:val="22"/>
        </w:rPr>
        <w:t>eview</w:t>
      </w:r>
      <w:r w:rsidRPr="00F95CCB">
        <w:rPr>
          <w:smallCaps w:val="0"/>
          <w:sz w:val="22"/>
          <w:szCs w:val="22"/>
        </w:rPr>
        <w:t xml:space="preserve"> of policy</w:t>
      </w:r>
      <w:bookmarkStart w:id="29" w:name="a433145"/>
      <w:bookmarkEnd w:id="27"/>
      <w:bookmarkEnd w:id="28"/>
    </w:p>
    <w:p w14:paraId="4FB812C1" w14:textId="77777777" w:rsidR="001C09D8" w:rsidRPr="00F95CCB" w:rsidRDefault="001C09D8" w:rsidP="005A77AD">
      <w:pPr>
        <w:pStyle w:val="Heading2"/>
        <w:spacing w:before="120" w:line="240" w:lineRule="auto"/>
        <w:rPr>
          <w:sz w:val="22"/>
          <w:szCs w:val="22"/>
        </w:rPr>
      </w:pPr>
      <w:r w:rsidRPr="00F95CCB">
        <w:rPr>
          <w:color w:val="303B44"/>
          <w:sz w:val="22"/>
          <w:szCs w:val="22"/>
          <w:lang w:val="en"/>
        </w:rPr>
        <w:t>T</w:t>
      </w:r>
      <w:r w:rsidRPr="00F95CCB">
        <w:rPr>
          <w:sz w:val="22"/>
          <w:szCs w:val="22"/>
        </w:rPr>
        <w:t xml:space="preserve">his policy is reviewed </w:t>
      </w:r>
      <w:r w:rsidR="00C251F5">
        <w:rPr>
          <w:sz w:val="22"/>
          <w:szCs w:val="22"/>
        </w:rPr>
        <w:t xml:space="preserve">accordingly by Excelsior. </w:t>
      </w:r>
      <w:bookmarkStart w:id="30" w:name="a781803"/>
      <w:bookmarkEnd w:id="30"/>
      <w:r w:rsidRPr="00F95CCB">
        <w:rPr>
          <w:sz w:val="22"/>
          <w:szCs w:val="22"/>
        </w:rPr>
        <w:t>We will monitor the application and outcomes of this policy to ensure it is working effectively.</w:t>
      </w:r>
    </w:p>
    <w:p w14:paraId="63B45A24" w14:textId="77777777" w:rsidR="00AC2D33" w:rsidRPr="00F95CCB" w:rsidRDefault="00F95CCB" w:rsidP="005A77AD">
      <w:pPr>
        <w:pStyle w:val="Heading1"/>
        <w:spacing w:before="120" w:after="120" w:line="240" w:lineRule="auto"/>
        <w:rPr>
          <w:sz w:val="22"/>
          <w:szCs w:val="22"/>
        </w:rPr>
      </w:pPr>
      <w:bookmarkStart w:id="31" w:name="_Toc369523012"/>
      <w:r>
        <w:rPr>
          <w:smallCaps w:val="0"/>
          <w:sz w:val="22"/>
          <w:szCs w:val="22"/>
        </w:rPr>
        <w:br w:type="page"/>
      </w:r>
      <w:bookmarkStart w:id="32" w:name="_Toc514403353"/>
      <w:r w:rsidR="00E15FB0" w:rsidRPr="00F95CCB">
        <w:rPr>
          <w:smallCaps w:val="0"/>
          <w:sz w:val="22"/>
          <w:szCs w:val="22"/>
        </w:rPr>
        <w:lastRenderedPageBreak/>
        <w:t>Contacts</w:t>
      </w:r>
      <w:bookmarkEnd w:id="29"/>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AC2D33" w:rsidRPr="00F95CCB" w14:paraId="462F2C3B" w14:textId="77777777">
        <w:tc>
          <w:tcPr>
            <w:tcW w:w="4154" w:type="dxa"/>
          </w:tcPr>
          <w:p w14:paraId="18F303BA" w14:textId="77777777" w:rsidR="00FA79F6" w:rsidRPr="00F95CCB" w:rsidRDefault="00507782" w:rsidP="00FA79F6">
            <w:pPr>
              <w:pStyle w:val="Heading2"/>
              <w:numPr>
                <w:ilvl w:val="0"/>
                <w:numId w:val="0"/>
              </w:numPr>
              <w:spacing w:before="120" w:line="240" w:lineRule="auto"/>
              <w:jc w:val="left"/>
              <w:rPr>
                <w:sz w:val="22"/>
                <w:szCs w:val="22"/>
              </w:rPr>
            </w:pPr>
            <w:r w:rsidRPr="00F95CCB">
              <w:rPr>
                <w:sz w:val="22"/>
                <w:szCs w:val="22"/>
              </w:rPr>
              <w:t>Whistleblowing Officer</w:t>
            </w:r>
            <w:r w:rsidR="00FA79F6" w:rsidRPr="00F95CCB">
              <w:rPr>
                <w:sz w:val="22"/>
                <w:szCs w:val="22"/>
              </w:rPr>
              <w:t xml:space="preserve"> </w:t>
            </w:r>
          </w:p>
          <w:p w14:paraId="3DE2B895" w14:textId="77777777" w:rsidR="00AC2D33" w:rsidRPr="00F95CCB" w:rsidRDefault="00AC2D33" w:rsidP="00C251F5">
            <w:pPr>
              <w:pStyle w:val="Heading2"/>
              <w:numPr>
                <w:ilvl w:val="0"/>
                <w:numId w:val="0"/>
              </w:numPr>
              <w:spacing w:before="120" w:line="240" w:lineRule="auto"/>
              <w:jc w:val="left"/>
              <w:rPr>
                <w:sz w:val="22"/>
                <w:szCs w:val="22"/>
              </w:rPr>
            </w:pPr>
          </w:p>
        </w:tc>
        <w:tc>
          <w:tcPr>
            <w:tcW w:w="4154" w:type="dxa"/>
          </w:tcPr>
          <w:p w14:paraId="3DD006F1" w14:textId="77777777" w:rsidR="00C251F5" w:rsidRDefault="00C251F5" w:rsidP="00C251F5">
            <w:pPr>
              <w:pStyle w:val="Heading2"/>
              <w:numPr>
                <w:ilvl w:val="0"/>
                <w:numId w:val="0"/>
              </w:numPr>
              <w:spacing w:before="120" w:line="240" w:lineRule="auto"/>
              <w:rPr>
                <w:rFonts w:ascii="Arial" w:hAnsi="Arial" w:cs="Arial"/>
                <w:sz w:val="22"/>
                <w:szCs w:val="22"/>
              </w:rPr>
            </w:pPr>
            <w:r>
              <w:rPr>
                <w:rFonts w:ascii="Arial" w:hAnsi="Arial" w:cs="Arial"/>
                <w:sz w:val="22"/>
                <w:szCs w:val="22"/>
              </w:rPr>
              <w:t>Lisa Davies</w:t>
            </w:r>
          </w:p>
          <w:p w14:paraId="70A72B15" w14:textId="6D46C62D" w:rsidR="00C251F5" w:rsidRDefault="004217F8" w:rsidP="00C251F5">
            <w:pPr>
              <w:pStyle w:val="Heading2"/>
              <w:numPr>
                <w:ilvl w:val="0"/>
                <w:numId w:val="0"/>
              </w:numPr>
              <w:spacing w:before="120" w:line="240" w:lineRule="auto"/>
              <w:rPr>
                <w:rFonts w:ascii="Arial" w:hAnsi="Arial" w:cs="Arial"/>
                <w:sz w:val="22"/>
                <w:szCs w:val="22"/>
              </w:rPr>
            </w:pPr>
            <w:r>
              <w:rPr>
                <w:rFonts w:ascii="Arial" w:hAnsi="Arial" w:cs="Arial"/>
                <w:sz w:val="22"/>
                <w:szCs w:val="22"/>
              </w:rPr>
              <w:t xml:space="preserve">0121 </w:t>
            </w:r>
            <w:r w:rsidR="00DB7481">
              <w:rPr>
                <w:rFonts w:ascii="Arial" w:hAnsi="Arial" w:cs="Arial"/>
                <w:sz w:val="22"/>
                <w:szCs w:val="22"/>
              </w:rPr>
              <w:t>716</w:t>
            </w:r>
            <w:r w:rsidR="00923275">
              <w:rPr>
                <w:rFonts w:ascii="Arial" w:hAnsi="Arial" w:cs="Arial"/>
                <w:sz w:val="22"/>
                <w:szCs w:val="22"/>
              </w:rPr>
              <w:t xml:space="preserve"> </w:t>
            </w:r>
            <w:r w:rsidR="00DB7481">
              <w:rPr>
                <w:rFonts w:ascii="Arial" w:hAnsi="Arial" w:cs="Arial"/>
                <w:sz w:val="22"/>
                <w:szCs w:val="22"/>
              </w:rPr>
              <w:t>0455</w:t>
            </w:r>
          </w:p>
          <w:p w14:paraId="582CB52C" w14:textId="7C1BA641" w:rsidR="00AC2D33" w:rsidRPr="00F95CCB" w:rsidRDefault="00923275" w:rsidP="00C251F5">
            <w:pPr>
              <w:pStyle w:val="Heading2"/>
              <w:numPr>
                <w:ilvl w:val="0"/>
                <w:numId w:val="0"/>
              </w:numPr>
              <w:spacing w:before="120" w:line="240" w:lineRule="auto"/>
              <w:rPr>
                <w:sz w:val="22"/>
                <w:szCs w:val="22"/>
              </w:rPr>
            </w:pPr>
            <w:r>
              <w:rPr>
                <w:rFonts w:ascii="Arial" w:hAnsi="Arial" w:cs="Arial"/>
                <w:sz w:val="22"/>
                <w:szCs w:val="22"/>
              </w:rPr>
              <w:t>l.davies@excelsiormat.org</w:t>
            </w:r>
          </w:p>
        </w:tc>
      </w:tr>
      <w:tr w:rsidR="005E26F6" w:rsidRPr="00F95CCB" w14:paraId="3BA3F694" w14:textId="77777777">
        <w:tc>
          <w:tcPr>
            <w:tcW w:w="4154" w:type="dxa"/>
          </w:tcPr>
          <w:p w14:paraId="1AC0A5B5" w14:textId="77777777" w:rsidR="005E26F6" w:rsidRPr="00F95CCB" w:rsidDel="005E26F6" w:rsidRDefault="00C251F5" w:rsidP="00C251F5">
            <w:pPr>
              <w:pStyle w:val="Heading2"/>
              <w:numPr>
                <w:ilvl w:val="0"/>
                <w:numId w:val="0"/>
              </w:numPr>
              <w:spacing w:before="120" w:line="240" w:lineRule="auto"/>
              <w:jc w:val="left"/>
              <w:rPr>
                <w:sz w:val="22"/>
                <w:szCs w:val="22"/>
              </w:rPr>
            </w:pPr>
            <w:r>
              <w:rPr>
                <w:sz w:val="22"/>
                <w:szCs w:val="22"/>
              </w:rPr>
              <w:t>CEO</w:t>
            </w:r>
          </w:p>
        </w:tc>
        <w:tc>
          <w:tcPr>
            <w:tcW w:w="4154" w:type="dxa"/>
          </w:tcPr>
          <w:p w14:paraId="7FC481B1" w14:textId="77777777" w:rsidR="00923275" w:rsidRDefault="00C251F5" w:rsidP="00923275">
            <w:pPr>
              <w:pStyle w:val="Heading2"/>
              <w:numPr>
                <w:ilvl w:val="0"/>
                <w:numId w:val="0"/>
              </w:numPr>
              <w:spacing w:before="120" w:line="240" w:lineRule="auto"/>
              <w:rPr>
                <w:rFonts w:ascii="Arial" w:hAnsi="Arial" w:cs="Arial"/>
                <w:sz w:val="22"/>
                <w:szCs w:val="22"/>
              </w:rPr>
            </w:pPr>
            <w:r>
              <w:rPr>
                <w:rFonts w:ascii="Arial" w:hAnsi="Arial" w:cs="Arial"/>
                <w:sz w:val="22"/>
                <w:szCs w:val="22"/>
              </w:rPr>
              <w:t>Hazel Pulley</w:t>
            </w:r>
          </w:p>
          <w:p w14:paraId="17A8A994" w14:textId="538A67FF" w:rsidR="00923275" w:rsidRDefault="00923275" w:rsidP="00923275">
            <w:pPr>
              <w:pStyle w:val="Heading2"/>
              <w:numPr>
                <w:ilvl w:val="0"/>
                <w:numId w:val="0"/>
              </w:numPr>
              <w:spacing w:before="120" w:line="240" w:lineRule="auto"/>
              <w:rPr>
                <w:rFonts w:ascii="Arial" w:hAnsi="Arial" w:cs="Arial"/>
                <w:sz w:val="22"/>
                <w:szCs w:val="22"/>
              </w:rPr>
            </w:pPr>
            <w:r>
              <w:rPr>
                <w:rFonts w:ascii="Arial" w:hAnsi="Arial" w:cs="Arial"/>
                <w:sz w:val="22"/>
                <w:szCs w:val="22"/>
              </w:rPr>
              <w:t>0121 716 0455</w:t>
            </w:r>
          </w:p>
          <w:p w14:paraId="2EE5A97D" w14:textId="25689D87" w:rsidR="005E26F6" w:rsidRPr="00F95CCB" w:rsidRDefault="00C251F5" w:rsidP="00C251F5">
            <w:pPr>
              <w:pStyle w:val="Heading2"/>
              <w:numPr>
                <w:ilvl w:val="0"/>
                <w:numId w:val="0"/>
              </w:numPr>
              <w:spacing w:before="120" w:line="240" w:lineRule="auto"/>
              <w:rPr>
                <w:sz w:val="22"/>
                <w:szCs w:val="22"/>
              </w:rPr>
            </w:pPr>
            <w:r>
              <w:rPr>
                <w:rFonts w:ascii="Arial" w:hAnsi="Arial" w:cs="Arial"/>
                <w:sz w:val="22"/>
                <w:szCs w:val="22"/>
              </w:rPr>
              <w:t>h.pulley@excelsiormat.</w:t>
            </w:r>
            <w:r w:rsidR="00923275">
              <w:rPr>
                <w:rFonts w:ascii="Arial" w:hAnsi="Arial" w:cs="Arial"/>
                <w:sz w:val="22"/>
                <w:szCs w:val="22"/>
              </w:rPr>
              <w:t>org</w:t>
            </w:r>
          </w:p>
        </w:tc>
      </w:tr>
      <w:tr w:rsidR="00AC2D33" w:rsidRPr="00F95CCB" w14:paraId="6E1A23DD" w14:textId="77777777">
        <w:tc>
          <w:tcPr>
            <w:tcW w:w="4154" w:type="dxa"/>
          </w:tcPr>
          <w:p w14:paraId="1C376143" w14:textId="77777777" w:rsidR="00AC2D33" w:rsidRPr="00F95CCB" w:rsidRDefault="00E15FB0" w:rsidP="00C251F5">
            <w:pPr>
              <w:pStyle w:val="Heading2"/>
              <w:numPr>
                <w:ilvl w:val="0"/>
                <w:numId w:val="0"/>
              </w:numPr>
              <w:spacing w:before="120" w:line="240" w:lineRule="auto"/>
              <w:jc w:val="left"/>
              <w:rPr>
                <w:sz w:val="22"/>
                <w:szCs w:val="22"/>
              </w:rPr>
            </w:pPr>
            <w:r w:rsidRPr="00F95CCB">
              <w:rPr>
                <w:sz w:val="22"/>
                <w:szCs w:val="22"/>
              </w:rPr>
              <w:t>Chair</w:t>
            </w:r>
            <w:r w:rsidR="00013C39" w:rsidRPr="00F95CCB">
              <w:rPr>
                <w:sz w:val="22"/>
                <w:szCs w:val="22"/>
              </w:rPr>
              <w:t xml:space="preserve"> of </w:t>
            </w:r>
            <w:r w:rsidR="00C251F5">
              <w:rPr>
                <w:sz w:val="22"/>
                <w:szCs w:val="22"/>
              </w:rPr>
              <w:t>Trustees</w:t>
            </w:r>
          </w:p>
        </w:tc>
        <w:tc>
          <w:tcPr>
            <w:tcW w:w="4154" w:type="dxa"/>
          </w:tcPr>
          <w:p w14:paraId="139B047C" w14:textId="411F5290" w:rsidR="00C251F5" w:rsidRDefault="00DE78AC" w:rsidP="00C251F5">
            <w:pPr>
              <w:pStyle w:val="Heading2"/>
              <w:numPr>
                <w:ilvl w:val="0"/>
                <w:numId w:val="0"/>
              </w:numPr>
              <w:spacing w:before="120" w:line="240" w:lineRule="auto"/>
              <w:rPr>
                <w:rFonts w:ascii="Arial" w:hAnsi="Arial" w:cs="Arial"/>
                <w:sz w:val="22"/>
                <w:szCs w:val="22"/>
              </w:rPr>
            </w:pPr>
            <w:r>
              <w:rPr>
                <w:rFonts w:ascii="Arial" w:hAnsi="Arial" w:cs="Arial"/>
                <w:sz w:val="22"/>
                <w:szCs w:val="22"/>
              </w:rPr>
              <w:t>Pinky Jain</w:t>
            </w:r>
          </w:p>
          <w:p w14:paraId="3D07C4EA" w14:textId="3A786B50" w:rsidR="00AC2D33" w:rsidRPr="00F95CCB" w:rsidRDefault="00DE78AC" w:rsidP="00C251F5">
            <w:pPr>
              <w:pStyle w:val="Heading2"/>
              <w:numPr>
                <w:ilvl w:val="0"/>
                <w:numId w:val="0"/>
              </w:numPr>
              <w:spacing w:before="120" w:line="240" w:lineRule="auto"/>
              <w:rPr>
                <w:sz w:val="22"/>
                <w:szCs w:val="22"/>
              </w:rPr>
            </w:pPr>
            <w:r>
              <w:rPr>
                <w:rFonts w:ascii="Arial" w:hAnsi="Arial" w:cs="Arial"/>
                <w:sz w:val="22"/>
                <w:szCs w:val="22"/>
              </w:rPr>
              <w:t>chair@excelsiormat.org</w:t>
            </w:r>
          </w:p>
        </w:tc>
      </w:tr>
      <w:tr w:rsidR="00AC2D33" w:rsidRPr="00F95CCB" w14:paraId="6F061CB9" w14:textId="77777777">
        <w:tc>
          <w:tcPr>
            <w:tcW w:w="4154" w:type="dxa"/>
          </w:tcPr>
          <w:p w14:paraId="7BDED3D6" w14:textId="77777777" w:rsidR="00AC2D33" w:rsidRPr="00F95CCB" w:rsidRDefault="0015134E" w:rsidP="00C251F5">
            <w:pPr>
              <w:pStyle w:val="Heading2"/>
              <w:numPr>
                <w:ilvl w:val="0"/>
                <w:numId w:val="0"/>
              </w:numPr>
              <w:spacing w:before="120" w:line="240" w:lineRule="auto"/>
              <w:jc w:val="left"/>
              <w:rPr>
                <w:sz w:val="22"/>
                <w:szCs w:val="22"/>
              </w:rPr>
            </w:pPr>
            <w:r w:rsidRPr="00F95CCB">
              <w:rPr>
                <w:sz w:val="22"/>
                <w:szCs w:val="22"/>
              </w:rPr>
              <w:t>Academy/Trust</w:t>
            </w:r>
            <w:r w:rsidR="00013C39" w:rsidRPr="00F95CCB">
              <w:rPr>
                <w:sz w:val="22"/>
                <w:szCs w:val="22"/>
              </w:rPr>
              <w:t xml:space="preserve">’s </w:t>
            </w:r>
            <w:r w:rsidR="00E15FB0" w:rsidRPr="00F95CCB">
              <w:rPr>
                <w:sz w:val="22"/>
                <w:szCs w:val="22"/>
              </w:rPr>
              <w:t>external auditors</w:t>
            </w:r>
          </w:p>
        </w:tc>
        <w:tc>
          <w:tcPr>
            <w:tcW w:w="4154" w:type="dxa"/>
          </w:tcPr>
          <w:p w14:paraId="2E71B101" w14:textId="77777777" w:rsidR="00AC2D33" w:rsidRPr="00F95CCB" w:rsidRDefault="00C251F5" w:rsidP="005A77AD">
            <w:pPr>
              <w:pStyle w:val="Heading2"/>
              <w:numPr>
                <w:ilvl w:val="0"/>
                <w:numId w:val="0"/>
              </w:numPr>
              <w:spacing w:before="120" w:line="240" w:lineRule="auto"/>
              <w:rPr>
                <w:sz w:val="22"/>
                <w:szCs w:val="22"/>
              </w:rPr>
            </w:pPr>
            <w:proofErr w:type="spellStart"/>
            <w:r>
              <w:rPr>
                <w:sz w:val="22"/>
                <w:szCs w:val="22"/>
              </w:rPr>
              <w:t>Feltons</w:t>
            </w:r>
            <w:proofErr w:type="spellEnd"/>
          </w:p>
          <w:p w14:paraId="5AA03B5E" w14:textId="77777777" w:rsidR="00AC2D33" w:rsidRPr="00F95CCB" w:rsidRDefault="00C251F5" w:rsidP="005A77AD">
            <w:pPr>
              <w:pStyle w:val="Heading2"/>
              <w:numPr>
                <w:ilvl w:val="0"/>
                <w:numId w:val="0"/>
              </w:numPr>
              <w:spacing w:before="120" w:line="240" w:lineRule="auto"/>
              <w:rPr>
                <w:sz w:val="22"/>
                <w:szCs w:val="22"/>
              </w:rPr>
            </w:pPr>
            <w:r>
              <w:rPr>
                <w:sz w:val="22"/>
                <w:szCs w:val="22"/>
              </w:rPr>
              <w:t>0121 236 1810</w:t>
            </w:r>
          </w:p>
          <w:p w14:paraId="50127457" w14:textId="77777777" w:rsidR="00AC2D33" w:rsidRPr="00F95CCB" w:rsidRDefault="00C251F5" w:rsidP="005A77AD">
            <w:pPr>
              <w:pStyle w:val="Heading2"/>
              <w:numPr>
                <w:ilvl w:val="0"/>
                <w:numId w:val="0"/>
              </w:numPr>
              <w:spacing w:before="120" w:line="240" w:lineRule="auto"/>
              <w:rPr>
                <w:sz w:val="22"/>
                <w:szCs w:val="22"/>
              </w:rPr>
            </w:pPr>
            <w:r>
              <w:rPr>
                <w:sz w:val="22"/>
                <w:szCs w:val="22"/>
              </w:rPr>
              <w:t>info@feltonsbham.co.uk</w:t>
            </w:r>
          </w:p>
        </w:tc>
      </w:tr>
      <w:tr w:rsidR="00AC2D33" w:rsidRPr="00F95CCB" w14:paraId="37F73CFC" w14:textId="77777777">
        <w:tc>
          <w:tcPr>
            <w:tcW w:w="4154" w:type="dxa"/>
          </w:tcPr>
          <w:p w14:paraId="5888CD5B" w14:textId="77777777" w:rsidR="00AC2D33" w:rsidRPr="00F95CCB" w:rsidRDefault="00E15FB0" w:rsidP="00FA79F6">
            <w:pPr>
              <w:pStyle w:val="Heading2"/>
              <w:numPr>
                <w:ilvl w:val="0"/>
                <w:numId w:val="0"/>
              </w:numPr>
              <w:spacing w:before="120" w:line="240" w:lineRule="auto"/>
              <w:jc w:val="left"/>
              <w:rPr>
                <w:sz w:val="22"/>
                <w:szCs w:val="22"/>
              </w:rPr>
            </w:pPr>
            <w:r w:rsidRPr="00F95CCB">
              <w:rPr>
                <w:sz w:val="22"/>
                <w:szCs w:val="22"/>
              </w:rPr>
              <w:t xml:space="preserve">Public Concern at Work </w:t>
            </w:r>
          </w:p>
          <w:p w14:paraId="133B087C" w14:textId="77777777" w:rsidR="00AC2D33" w:rsidRPr="00F95CCB" w:rsidRDefault="00E15FB0" w:rsidP="00FA79F6">
            <w:pPr>
              <w:pStyle w:val="Heading2"/>
              <w:numPr>
                <w:ilvl w:val="0"/>
                <w:numId w:val="0"/>
              </w:numPr>
              <w:spacing w:before="120" w:line="240" w:lineRule="auto"/>
              <w:jc w:val="left"/>
              <w:rPr>
                <w:sz w:val="22"/>
                <w:szCs w:val="22"/>
              </w:rPr>
            </w:pPr>
            <w:r w:rsidRPr="00F95CCB">
              <w:rPr>
                <w:sz w:val="22"/>
                <w:szCs w:val="22"/>
              </w:rPr>
              <w:t>(Independent whistleblowing charity)</w:t>
            </w:r>
          </w:p>
        </w:tc>
        <w:tc>
          <w:tcPr>
            <w:tcW w:w="4154" w:type="dxa"/>
          </w:tcPr>
          <w:p w14:paraId="5AC12A27" w14:textId="77777777" w:rsidR="00AC2D33" w:rsidRPr="00F95CCB" w:rsidRDefault="00E15FB0" w:rsidP="005A77AD">
            <w:pPr>
              <w:pStyle w:val="Heading2"/>
              <w:numPr>
                <w:ilvl w:val="0"/>
                <w:numId w:val="0"/>
              </w:numPr>
              <w:spacing w:before="120" w:line="240" w:lineRule="auto"/>
              <w:rPr>
                <w:sz w:val="22"/>
                <w:szCs w:val="22"/>
              </w:rPr>
            </w:pPr>
            <w:r w:rsidRPr="00F95CCB">
              <w:rPr>
                <w:sz w:val="22"/>
                <w:szCs w:val="22"/>
              </w:rPr>
              <w:t>Helpline: (020) 7404 6609</w:t>
            </w:r>
          </w:p>
          <w:p w14:paraId="3F7B0158" w14:textId="77777777" w:rsidR="00AC2D33" w:rsidRPr="00F95CCB" w:rsidRDefault="00E15FB0" w:rsidP="005A77AD">
            <w:pPr>
              <w:pStyle w:val="Heading2"/>
              <w:numPr>
                <w:ilvl w:val="0"/>
                <w:numId w:val="0"/>
              </w:numPr>
              <w:spacing w:before="120" w:line="240" w:lineRule="auto"/>
              <w:rPr>
                <w:sz w:val="22"/>
                <w:szCs w:val="22"/>
              </w:rPr>
            </w:pPr>
            <w:r w:rsidRPr="00F95CCB">
              <w:rPr>
                <w:sz w:val="22"/>
                <w:szCs w:val="22"/>
              </w:rPr>
              <w:t>E-mail: whistle@pcaw.co.uk</w:t>
            </w:r>
          </w:p>
          <w:p w14:paraId="6CEF6B60" w14:textId="77777777" w:rsidR="00AC2D33" w:rsidRPr="00F95CCB" w:rsidRDefault="00E15FB0" w:rsidP="005A77AD">
            <w:pPr>
              <w:pStyle w:val="Heading2"/>
              <w:numPr>
                <w:ilvl w:val="0"/>
                <w:numId w:val="0"/>
              </w:numPr>
              <w:spacing w:before="120" w:line="240" w:lineRule="auto"/>
              <w:rPr>
                <w:sz w:val="22"/>
                <w:szCs w:val="22"/>
              </w:rPr>
            </w:pPr>
            <w:r w:rsidRPr="00F95CCB">
              <w:rPr>
                <w:sz w:val="22"/>
                <w:szCs w:val="22"/>
              </w:rPr>
              <w:t>Website: www.pcaw.co.uk</w:t>
            </w:r>
          </w:p>
        </w:tc>
      </w:tr>
      <w:tr w:rsidR="009851B5" w:rsidRPr="00F95CCB" w14:paraId="39DA6823" w14:textId="77777777">
        <w:tc>
          <w:tcPr>
            <w:tcW w:w="4154" w:type="dxa"/>
          </w:tcPr>
          <w:p w14:paraId="22EB53CF" w14:textId="77777777" w:rsidR="009851B5" w:rsidRPr="00F95CCB" w:rsidRDefault="009851B5" w:rsidP="00FA79F6">
            <w:pPr>
              <w:pStyle w:val="Heading2"/>
              <w:numPr>
                <w:ilvl w:val="0"/>
                <w:numId w:val="0"/>
              </w:numPr>
              <w:spacing w:before="120" w:line="240" w:lineRule="auto"/>
              <w:jc w:val="left"/>
              <w:rPr>
                <w:sz w:val="22"/>
                <w:szCs w:val="22"/>
              </w:rPr>
            </w:pPr>
            <w:r w:rsidRPr="00F95CCB">
              <w:rPr>
                <w:sz w:val="22"/>
                <w:szCs w:val="22"/>
              </w:rPr>
              <w:t>The NSPCC whistleblowing helpline</w:t>
            </w:r>
          </w:p>
        </w:tc>
        <w:tc>
          <w:tcPr>
            <w:tcW w:w="4154" w:type="dxa"/>
          </w:tcPr>
          <w:p w14:paraId="38FAF1E2" w14:textId="77777777" w:rsidR="009851B5" w:rsidRPr="00F95CCB" w:rsidRDefault="009851B5" w:rsidP="005A77AD">
            <w:pPr>
              <w:pStyle w:val="Heading2"/>
              <w:numPr>
                <w:ilvl w:val="0"/>
                <w:numId w:val="0"/>
              </w:numPr>
              <w:spacing w:before="120" w:line="240" w:lineRule="auto"/>
              <w:rPr>
                <w:sz w:val="22"/>
                <w:szCs w:val="22"/>
              </w:rPr>
            </w:pPr>
            <w:r w:rsidRPr="00F95CCB">
              <w:rPr>
                <w:sz w:val="22"/>
                <w:szCs w:val="22"/>
              </w:rPr>
              <w:t>Helpline: 0800 028 0285</w:t>
            </w:r>
          </w:p>
          <w:p w14:paraId="0E1E4219" w14:textId="77777777" w:rsidR="009851B5" w:rsidRPr="00F95CCB" w:rsidRDefault="009851B5" w:rsidP="009851B5">
            <w:pPr>
              <w:pStyle w:val="Heading2"/>
              <w:numPr>
                <w:ilvl w:val="0"/>
                <w:numId w:val="0"/>
              </w:numPr>
              <w:spacing w:before="120" w:line="240" w:lineRule="auto"/>
              <w:rPr>
                <w:sz w:val="22"/>
                <w:szCs w:val="22"/>
              </w:rPr>
            </w:pPr>
            <w:r w:rsidRPr="00F95CCB">
              <w:rPr>
                <w:sz w:val="22"/>
                <w:szCs w:val="22"/>
              </w:rPr>
              <w:t>E-mail: help@nspcc.org.uk</w:t>
            </w:r>
          </w:p>
        </w:tc>
      </w:tr>
      <w:bookmarkEnd w:id="2"/>
    </w:tbl>
    <w:p w14:paraId="0AD9E341" w14:textId="77777777" w:rsidR="00AC2D33" w:rsidRDefault="00AC2D33" w:rsidP="0015134E">
      <w:pPr>
        <w:pStyle w:val="Bodyclause"/>
        <w:ind w:left="0"/>
        <w:rPr>
          <w:rFonts w:ascii="Trebuchet MS" w:hAnsi="Trebuchet MS"/>
          <w:szCs w:val="22"/>
        </w:rPr>
      </w:pPr>
    </w:p>
    <w:p w14:paraId="63EFF49A" w14:textId="3D319B64" w:rsidR="00635603" w:rsidRPr="00D27BDF" w:rsidRDefault="00635603" w:rsidP="00635603">
      <w:pPr>
        <w:pStyle w:val="Bodyclause"/>
        <w:ind w:left="0"/>
        <w:rPr>
          <w:rFonts w:ascii="Arial" w:hAnsi="Arial" w:cs="Arial"/>
          <w:szCs w:val="22"/>
        </w:rPr>
      </w:pPr>
      <w:r>
        <w:rPr>
          <w:rFonts w:ascii="Arial" w:hAnsi="Arial" w:cs="Arial"/>
          <w:szCs w:val="22"/>
        </w:rPr>
        <w:t xml:space="preserve">Reviewed </w:t>
      </w:r>
      <w:r w:rsidR="00DE78AC">
        <w:rPr>
          <w:rFonts w:ascii="Arial" w:hAnsi="Arial" w:cs="Arial"/>
          <w:szCs w:val="22"/>
        </w:rPr>
        <w:t>February 2020</w:t>
      </w:r>
      <w:bookmarkStart w:id="33" w:name="_GoBack"/>
      <w:bookmarkEnd w:id="33"/>
    </w:p>
    <w:p w14:paraId="0787966F" w14:textId="77777777" w:rsidR="00635603" w:rsidRPr="00635603" w:rsidRDefault="00635603" w:rsidP="00635603">
      <w:pPr>
        <w:pStyle w:val="Heading1"/>
        <w:numPr>
          <w:ilvl w:val="0"/>
          <w:numId w:val="0"/>
        </w:numPr>
        <w:ind w:left="720" w:hanging="720"/>
      </w:pPr>
    </w:p>
    <w:sectPr w:rsidR="00635603" w:rsidRPr="00635603" w:rsidSect="00E029AA">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70ED" w14:textId="77777777" w:rsidR="00C10809" w:rsidRDefault="00C10809">
      <w:r>
        <w:separator/>
      </w:r>
    </w:p>
  </w:endnote>
  <w:endnote w:type="continuationSeparator" w:id="0">
    <w:p w14:paraId="38D6BBF8" w14:textId="77777777" w:rsidR="00C10809" w:rsidRDefault="00C1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C494" w14:textId="77777777" w:rsidR="00880769" w:rsidRPr="00E029AA" w:rsidRDefault="00A0198C" w:rsidP="00880769">
    <w:pPr>
      <w:pStyle w:val="Footer"/>
      <w:jc w:val="center"/>
      <w:rPr>
        <w:rFonts w:ascii="Trebuchet MS" w:hAnsi="Trebuchet MS"/>
        <w:sz w:val="20"/>
      </w:rPr>
    </w:pPr>
    <w:r w:rsidRPr="00E029AA">
      <w:rPr>
        <w:rFonts w:ascii="Trebuchet MS" w:hAnsi="Trebuchet MS"/>
      </w:rPr>
      <w:fldChar w:fldCharType="begin"/>
    </w:r>
    <w:r w:rsidRPr="00E029AA">
      <w:rPr>
        <w:rFonts w:ascii="Trebuchet MS" w:hAnsi="Trebuchet MS"/>
      </w:rPr>
      <w:instrText xml:space="preserve"> PAGE \* MERGEFORMAT </w:instrText>
    </w:r>
    <w:r w:rsidRPr="00E029AA">
      <w:rPr>
        <w:rFonts w:ascii="Trebuchet MS" w:hAnsi="Trebuchet MS"/>
      </w:rPr>
      <w:fldChar w:fldCharType="separate"/>
    </w:r>
    <w:r w:rsidR="00635603">
      <w:rPr>
        <w:rFonts w:ascii="Trebuchet MS" w:hAnsi="Trebuchet MS"/>
        <w:noProof/>
      </w:rPr>
      <w:t>2</w:t>
    </w:r>
    <w:r w:rsidRPr="00E029AA">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5F20" w14:textId="77777777" w:rsidR="00880769" w:rsidRPr="00880769" w:rsidRDefault="00880769" w:rsidP="00880769">
    <w:pPr>
      <w:jc w:val="center"/>
      <w:rPr>
        <w:rFonts w:ascii="Trebuchet MS" w:hAnsi="Trebuchet MS"/>
        <w:color w:val="993366"/>
        <w:sz w:val="20"/>
      </w:rPr>
    </w:pPr>
    <w:r w:rsidRPr="00880769">
      <w:rPr>
        <w:rStyle w:val="PageNumber"/>
        <w:rFonts w:ascii="Trebuchet MS" w:hAnsi="Trebuchet MS"/>
        <w:sz w:val="20"/>
      </w:rPr>
      <w:fldChar w:fldCharType="begin"/>
    </w:r>
    <w:r w:rsidRPr="00880769">
      <w:rPr>
        <w:rStyle w:val="PageNumber"/>
        <w:rFonts w:ascii="Trebuchet MS" w:hAnsi="Trebuchet MS"/>
        <w:sz w:val="20"/>
      </w:rPr>
      <w:instrText xml:space="preserve"> PAGE </w:instrText>
    </w:r>
    <w:r w:rsidRPr="00880769">
      <w:rPr>
        <w:rStyle w:val="PageNumber"/>
        <w:rFonts w:ascii="Trebuchet MS" w:hAnsi="Trebuchet MS"/>
        <w:sz w:val="20"/>
      </w:rPr>
      <w:fldChar w:fldCharType="separate"/>
    </w:r>
    <w:r w:rsidR="00635603">
      <w:rPr>
        <w:rStyle w:val="PageNumber"/>
        <w:rFonts w:ascii="Trebuchet MS" w:hAnsi="Trebuchet MS"/>
        <w:noProof/>
        <w:sz w:val="20"/>
      </w:rPr>
      <w:t>1</w:t>
    </w:r>
    <w:r w:rsidRPr="00880769">
      <w:rPr>
        <w:rStyle w:val="PageNumber"/>
        <w:rFonts w:ascii="Trebuchet MS" w:hAnsi="Trebuchet M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AFFE6" w14:textId="77777777" w:rsidR="00C10809" w:rsidRDefault="00C10809">
      <w:r>
        <w:separator/>
      </w:r>
    </w:p>
  </w:footnote>
  <w:footnote w:type="continuationSeparator" w:id="0">
    <w:p w14:paraId="6238550E" w14:textId="77777777" w:rsidR="00C10809" w:rsidRDefault="00C10809">
      <w:r>
        <w:continuationSeparator/>
      </w:r>
    </w:p>
  </w:footnote>
  <w:footnote w:id="1">
    <w:p w14:paraId="46DE892C" w14:textId="77777777" w:rsidR="00652192" w:rsidRDefault="00652192">
      <w:pPr>
        <w:pStyle w:val="FootnoteText"/>
      </w:pPr>
      <w:r>
        <w:rPr>
          <w:rStyle w:val="FootnoteReference"/>
        </w:rPr>
        <w:footnoteRef/>
      </w:r>
      <w:r>
        <w:t xml:space="preserve"> </w:t>
      </w:r>
      <w:r w:rsidRPr="00652192">
        <w:t>https://www.gov.uk/government/publications/blowing-the-whistle-list-of-prescribed-people-and-bodies--2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083D75"/>
    <w:multiLevelType w:val="multilevel"/>
    <w:tmpl w:val="336AD38E"/>
    <w:name w:val="main_list"/>
    <w:lvl w:ilvl="0">
      <w:start w:val="1"/>
      <w:numFmt w:val="decimal"/>
      <w:pStyle w:val="Heading1"/>
      <w:lvlText w:val="%1."/>
      <w:lvlJc w:val="left"/>
      <w:pPr>
        <w:tabs>
          <w:tab w:val="num" w:pos="720"/>
        </w:tabs>
        <w:ind w:left="720" w:hanging="720"/>
      </w:pPr>
      <w:rPr>
        <w:rFonts w:ascii="Trebuchet MS" w:hAnsi="Trebuchet MS" w:hint="default"/>
        <w:b/>
        <w:i w:val="0"/>
        <w:caps/>
        <w:sz w:val="20"/>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82856"/>
    <w:multiLevelType w:val="hybridMultilevel"/>
    <w:tmpl w:val="2988A56A"/>
    <w:lvl w:ilvl="0" w:tplc="08090001">
      <w:start w:val="1"/>
      <w:numFmt w:val="bullet"/>
      <w:lvlText w:val=""/>
      <w:lvlJc w:val="left"/>
      <w:pPr>
        <w:tabs>
          <w:tab w:val="num" w:pos="1503"/>
        </w:tabs>
        <w:ind w:left="1503" w:hanging="360"/>
      </w:pPr>
      <w:rPr>
        <w:rFonts w:ascii="Symbol" w:hAnsi="Symbol" w:hint="default"/>
      </w:rPr>
    </w:lvl>
    <w:lvl w:ilvl="1" w:tplc="08090003" w:tentative="1">
      <w:start w:val="1"/>
      <w:numFmt w:val="bullet"/>
      <w:lvlText w:val="o"/>
      <w:lvlJc w:val="left"/>
      <w:pPr>
        <w:tabs>
          <w:tab w:val="num" w:pos="2223"/>
        </w:tabs>
        <w:ind w:left="2223" w:hanging="360"/>
      </w:pPr>
      <w:rPr>
        <w:rFonts w:ascii="Courier New" w:hAnsi="Courier New" w:cs="Courier New" w:hint="default"/>
      </w:rPr>
    </w:lvl>
    <w:lvl w:ilvl="2" w:tplc="08090005" w:tentative="1">
      <w:start w:val="1"/>
      <w:numFmt w:val="bullet"/>
      <w:lvlText w:val=""/>
      <w:lvlJc w:val="left"/>
      <w:pPr>
        <w:tabs>
          <w:tab w:val="num" w:pos="2943"/>
        </w:tabs>
        <w:ind w:left="2943" w:hanging="360"/>
      </w:pPr>
      <w:rPr>
        <w:rFonts w:ascii="Wingdings" w:hAnsi="Wingdings" w:hint="default"/>
      </w:rPr>
    </w:lvl>
    <w:lvl w:ilvl="3" w:tplc="08090001" w:tentative="1">
      <w:start w:val="1"/>
      <w:numFmt w:val="bullet"/>
      <w:lvlText w:val=""/>
      <w:lvlJc w:val="left"/>
      <w:pPr>
        <w:tabs>
          <w:tab w:val="num" w:pos="3663"/>
        </w:tabs>
        <w:ind w:left="3663" w:hanging="360"/>
      </w:pPr>
      <w:rPr>
        <w:rFonts w:ascii="Symbol" w:hAnsi="Symbol" w:hint="default"/>
      </w:rPr>
    </w:lvl>
    <w:lvl w:ilvl="4" w:tplc="08090003" w:tentative="1">
      <w:start w:val="1"/>
      <w:numFmt w:val="bullet"/>
      <w:lvlText w:val="o"/>
      <w:lvlJc w:val="left"/>
      <w:pPr>
        <w:tabs>
          <w:tab w:val="num" w:pos="4383"/>
        </w:tabs>
        <w:ind w:left="4383" w:hanging="360"/>
      </w:pPr>
      <w:rPr>
        <w:rFonts w:ascii="Courier New" w:hAnsi="Courier New" w:cs="Courier New" w:hint="default"/>
      </w:rPr>
    </w:lvl>
    <w:lvl w:ilvl="5" w:tplc="08090005" w:tentative="1">
      <w:start w:val="1"/>
      <w:numFmt w:val="bullet"/>
      <w:lvlText w:val=""/>
      <w:lvlJc w:val="left"/>
      <w:pPr>
        <w:tabs>
          <w:tab w:val="num" w:pos="5103"/>
        </w:tabs>
        <w:ind w:left="5103" w:hanging="360"/>
      </w:pPr>
      <w:rPr>
        <w:rFonts w:ascii="Wingdings" w:hAnsi="Wingdings" w:hint="default"/>
      </w:rPr>
    </w:lvl>
    <w:lvl w:ilvl="6" w:tplc="08090001" w:tentative="1">
      <w:start w:val="1"/>
      <w:numFmt w:val="bullet"/>
      <w:lvlText w:val=""/>
      <w:lvlJc w:val="left"/>
      <w:pPr>
        <w:tabs>
          <w:tab w:val="num" w:pos="5823"/>
        </w:tabs>
        <w:ind w:left="5823" w:hanging="360"/>
      </w:pPr>
      <w:rPr>
        <w:rFonts w:ascii="Symbol" w:hAnsi="Symbol" w:hint="default"/>
      </w:rPr>
    </w:lvl>
    <w:lvl w:ilvl="7" w:tplc="08090003" w:tentative="1">
      <w:start w:val="1"/>
      <w:numFmt w:val="bullet"/>
      <w:lvlText w:val="o"/>
      <w:lvlJc w:val="left"/>
      <w:pPr>
        <w:tabs>
          <w:tab w:val="num" w:pos="6543"/>
        </w:tabs>
        <w:ind w:left="6543" w:hanging="360"/>
      </w:pPr>
      <w:rPr>
        <w:rFonts w:ascii="Courier New" w:hAnsi="Courier New" w:cs="Courier New" w:hint="default"/>
      </w:rPr>
    </w:lvl>
    <w:lvl w:ilvl="8" w:tplc="08090005" w:tentative="1">
      <w:start w:val="1"/>
      <w:numFmt w:val="bullet"/>
      <w:lvlText w:val=""/>
      <w:lvlJc w:val="left"/>
      <w:pPr>
        <w:tabs>
          <w:tab w:val="num" w:pos="7263"/>
        </w:tabs>
        <w:ind w:left="7263" w:hanging="360"/>
      </w:pPr>
      <w:rPr>
        <w:rFonts w:ascii="Wingdings" w:hAnsi="Wingdings" w:hint="default"/>
      </w:rPr>
    </w:lvl>
  </w:abstractNum>
  <w:abstractNum w:abstractNumId="6" w15:restartNumberingAfterBreak="0">
    <w:nsid w:val="124A5897"/>
    <w:multiLevelType w:val="hybridMultilevel"/>
    <w:tmpl w:val="70C002FC"/>
    <w:lvl w:ilvl="0" w:tplc="BF86129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D23157"/>
    <w:multiLevelType w:val="multilevel"/>
    <w:tmpl w:val="387AF332"/>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rebuchet MS" w:hAnsi="Trebuchet MS" w:hint="default"/>
        <w:b w:val="0"/>
        <w:i w:val="0"/>
        <w:caps w:val="0"/>
        <w:sz w:val="20"/>
      </w:rPr>
    </w:lvl>
    <w:lvl w:ilvl="2">
      <w:start w:val="1"/>
      <w:numFmt w:val="lowerLetter"/>
      <w:lvlText w:val="(%3)"/>
      <w:lvlJc w:val="left"/>
      <w:pPr>
        <w:tabs>
          <w:tab w:val="num" w:pos="1559"/>
        </w:tabs>
        <w:ind w:left="1559" w:hanging="567"/>
      </w:pPr>
      <w:rPr>
        <w:rFonts w:ascii="Trebuchet MS" w:hAnsi="Trebuchet MS"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E7BB6"/>
    <w:multiLevelType w:val="multilevel"/>
    <w:tmpl w:val="0E24B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E3D06"/>
    <w:multiLevelType w:val="hybridMultilevel"/>
    <w:tmpl w:val="9AB6B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D0A15"/>
    <w:multiLevelType w:val="hybridMultilevel"/>
    <w:tmpl w:val="50CACB3A"/>
    <w:lvl w:ilvl="0" w:tplc="E56E6318">
      <w:start w:val="6"/>
      <w:numFmt w:val="decimal"/>
      <w:lvlText w:val="%1."/>
      <w:lvlJc w:val="left"/>
      <w:pPr>
        <w:tabs>
          <w:tab w:val="num" w:pos="1080"/>
        </w:tabs>
        <w:ind w:left="1080" w:hanging="720"/>
      </w:pPr>
      <w:rPr>
        <w:rFonts w:hint="default"/>
      </w:rPr>
    </w:lvl>
    <w:lvl w:ilvl="1" w:tplc="2D487040">
      <w:numFmt w:val="none"/>
      <w:lvlText w:val=""/>
      <w:lvlJc w:val="left"/>
      <w:pPr>
        <w:tabs>
          <w:tab w:val="num" w:pos="360"/>
        </w:tabs>
      </w:pPr>
    </w:lvl>
    <w:lvl w:ilvl="2" w:tplc="DC7283CC">
      <w:numFmt w:val="none"/>
      <w:lvlText w:val=""/>
      <w:lvlJc w:val="left"/>
      <w:pPr>
        <w:tabs>
          <w:tab w:val="num" w:pos="360"/>
        </w:tabs>
      </w:pPr>
    </w:lvl>
    <w:lvl w:ilvl="3" w:tplc="C560A284">
      <w:numFmt w:val="none"/>
      <w:lvlText w:val=""/>
      <w:lvlJc w:val="left"/>
      <w:pPr>
        <w:tabs>
          <w:tab w:val="num" w:pos="360"/>
        </w:tabs>
      </w:pPr>
    </w:lvl>
    <w:lvl w:ilvl="4" w:tplc="2968FF96">
      <w:numFmt w:val="none"/>
      <w:lvlText w:val=""/>
      <w:lvlJc w:val="left"/>
      <w:pPr>
        <w:tabs>
          <w:tab w:val="num" w:pos="360"/>
        </w:tabs>
      </w:pPr>
    </w:lvl>
    <w:lvl w:ilvl="5" w:tplc="DDEAEC1E">
      <w:numFmt w:val="none"/>
      <w:lvlText w:val=""/>
      <w:lvlJc w:val="left"/>
      <w:pPr>
        <w:tabs>
          <w:tab w:val="num" w:pos="360"/>
        </w:tabs>
      </w:pPr>
    </w:lvl>
    <w:lvl w:ilvl="6" w:tplc="D47068C4">
      <w:numFmt w:val="none"/>
      <w:lvlText w:val=""/>
      <w:lvlJc w:val="left"/>
      <w:pPr>
        <w:tabs>
          <w:tab w:val="num" w:pos="360"/>
        </w:tabs>
      </w:pPr>
    </w:lvl>
    <w:lvl w:ilvl="7" w:tplc="C4EC0A32">
      <w:numFmt w:val="none"/>
      <w:lvlText w:val=""/>
      <w:lvlJc w:val="left"/>
      <w:pPr>
        <w:tabs>
          <w:tab w:val="num" w:pos="360"/>
        </w:tabs>
      </w:pPr>
    </w:lvl>
    <w:lvl w:ilvl="8" w:tplc="98F0C5DA">
      <w:numFmt w:val="none"/>
      <w:lvlText w:val=""/>
      <w:lvlJc w:val="left"/>
      <w:pPr>
        <w:tabs>
          <w:tab w:val="num" w:pos="360"/>
        </w:tabs>
      </w:pPr>
    </w:lvl>
  </w:abstractNum>
  <w:abstractNum w:abstractNumId="18" w15:restartNumberingAfterBreak="0">
    <w:nsid w:val="3924670B"/>
    <w:multiLevelType w:val="multilevel"/>
    <w:tmpl w:val="D1F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4D3375B2"/>
    <w:multiLevelType w:val="singleLevel"/>
    <w:tmpl w:val="35EC2B74"/>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80DA9"/>
    <w:multiLevelType w:val="multilevel"/>
    <w:tmpl w:val="80F23F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59C8B68C"/>
    <w:lvl w:ilvl="0">
      <w:start w:val="1"/>
      <w:numFmt w:val="decimal"/>
      <w:lvlText w:val="%1.0"/>
      <w:lvlJc w:val="left"/>
      <w:pPr>
        <w:tabs>
          <w:tab w:val="num" w:pos="720"/>
        </w:tabs>
        <w:ind w:left="720" w:hanging="720"/>
      </w:pPr>
      <w:rPr>
        <w:rFonts w:ascii="Trebuchet MS" w:hAnsi="Trebuchet MS" w:hint="default"/>
        <w:b/>
        <w:i w:val="0"/>
        <w:caps/>
        <w:sz w:val="22"/>
        <w:szCs w:val="22"/>
      </w:rPr>
    </w:lvl>
    <w:lvl w:ilvl="1">
      <w:start w:val="1"/>
      <w:numFmt w:val="decimal"/>
      <w:lvlText w:val="%1.%2"/>
      <w:lvlJc w:val="left"/>
      <w:pPr>
        <w:tabs>
          <w:tab w:val="num" w:pos="900"/>
        </w:tabs>
        <w:ind w:left="900" w:hanging="720"/>
      </w:pPr>
      <w:rPr>
        <w:rFonts w:ascii="Trebuchet MS" w:hAnsi="Trebuchet MS" w:hint="default"/>
        <w:b w:val="0"/>
        <w:i w:val="0"/>
        <w:caps w:val="0"/>
        <w:sz w:val="22"/>
        <w:szCs w:val="22"/>
      </w:rPr>
    </w:lvl>
    <w:lvl w:ilvl="2">
      <w:start w:val="1"/>
      <w:numFmt w:val="lowerLetter"/>
      <w:lvlText w:val="(%3)"/>
      <w:lvlJc w:val="left"/>
      <w:pPr>
        <w:tabs>
          <w:tab w:val="num" w:pos="1559"/>
        </w:tabs>
        <w:ind w:left="1559" w:hanging="567"/>
      </w:pPr>
      <w:rPr>
        <w:rFonts w:ascii="Trebuchet MS" w:hAnsi="Trebuchet MS"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8328A"/>
    <w:multiLevelType w:val="multilevel"/>
    <w:tmpl w:val="7ABAAF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29"/>
  </w:num>
  <w:num w:numId="4">
    <w:abstractNumId w:val="32"/>
  </w:num>
  <w:num w:numId="5">
    <w:abstractNumId w:val="23"/>
  </w:num>
  <w:num w:numId="6">
    <w:abstractNumId w:val="14"/>
  </w:num>
  <w:num w:numId="7">
    <w:abstractNumId w:val="30"/>
  </w:num>
  <w:num w:numId="8">
    <w:abstractNumId w:val="2"/>
  </w:num>
  <w:num w:numId="9">
    <w:abstractNumId w:val="26"/>
  </w:num>
  <w:num w:numId="10">
    <w:abstractNumId w:val="10"/>
  </w:num>
  <w:num w:numId="11">
    <w:abstractNumId w:val="25"/>
  </w:num>
  <w:num w:numId="12">
    <w:abstractNumId w:val="8"/>
  </w:num>
  <w:num w:numId="13">
    <w:abstractNumId w:val="15"/>
  </w:num>
  <w:num w:numId="14">
    <w:abstractNumId w:val="12"/>
  </w:num>
  <w:num w:numId="15">
    <w:abstractNumId w:val="33"/>
  </w:num>
  <w:num w:numId="16">
    <w:abstractNumId w:val="13"/>
  </w:num>
  <w:num w:numId="17">
    <w:abstractNumId w:val="16"/>
  </w:num>
  <w:num w:numId="18">
    <w:abstractNumId w:val="1"/>
  </w:num>
  <w:num w:numId="19">
    <w:abstractNumId w:val="30"/>
  </w:num>
  <w:num w:numId="20">
    <w:abstractNumId w:val="28"/>
  </w:num>
  <w:num w:numId="21">
    <w:abstractNumId w:val="20"/>
  </w:num>
  <w:num w:numId="22">
    <w:abstractNumId w:val="21"/>
  </w:num>
  <w:num w:numId="23">
    <w:abstractNumId w:val="19"/>
  </w:num>
  <w:num w:numId="24">
    <w:abstractNumId w:val="22"/>
  </w:num>
  <w:num w:numId="25">
    <w:abstractNumId w:val="0"/>
  </w:num>
  <w:num w:numId="26">
    <w:abstractNumId w:val="5"/>
  </w:num>
  <w:num w:numId="27">
    <w:abstractNumId w:val="7"/>
  </w:num>
  <w:num w:numId="28">
    <w:abstractNumId w:val="24"/>
  </w:num>
  <w:num w:numId="29">
    <w:abstractNumId w:val="11"/>
  </w:num>
  <w:num w:numId="30">
    <w:abstractNumId w:val="18"/>
  </w:num>
  <w:num w:numId="31">
    <w:abstractNumId w:val="34"/>
  </w:num>
  <w:num w:numId="32">
    <w:abstractNumId w:val="32"/>
    <w:lvlOverride w:ilvl="0">
      <w:startOverride w:val="4"/>
    </w:lvlOverride>
    <w:lvlOverride w:ilvl="1">
      <w:startOverride w:val="5"/>
    </w:lvlOverride>
  </w:num>
  <w:num w:numId="33">
    <w:abstractNumId w:val="6"/>
  </w:num>
  <w:num w:numId="34">
    <w:abstractNumId w:val="9"/>
  </w:num>
  <w:num w:numId="35">
    <w:abstractNumId w:val="3"/>
  </w:num>
  <w:num w:numId="36">
    <w:abstractNumId w:val="27"/>
  </w:num>
  <w:num w:numId="37">
    <w:abstractNumId w:val="1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33"/>
    <w:rsid w:val="00004200"/>
    <w:rsid w:val="00006DC2"/>
    <w:rsid w:val="00013C39"/>
    <w:rsid w:val="00024E52"/>
    <w:rsid w:val="00040F7A"/>
    <w:rsid w:val="00054223"/>
    <w:rsid w:val="000543EC"/>
    <w:rsid w:val="00055F35"/>
    <w:rsid w:val="000766C0"/>
    <w:rsid w:val="00084041"/>
    <w:rsid w:val="000A6EA4"/>
    <w:rsid w:val="000B2CB7"/>
    <w:rsid w:val="000E5128"/>
    <w:rsid w:val="000F0609"/>
    <w:rsid w:val="0014166A"/>
    <w:rsid w:val="0015134E"/>
    <w:rsid w:val="001A65AB"/>
    <w:rsid w:val="001B284F"/>
    <w:rsid w:val="001C09D8"/>
    <w:rsid w:val="001E52A2"/>
    <w:rsid w:val="001E5D22"/>
    <w:rsid w:val="002149CB"/>
    <w:rsid w:val="00260C5A"/>
    <w:rsid w:val="0028574E"/>
    <w:rsid w:val="00361219"/>
    <w:rsid w:val="003A5E1E"/>
    <w:rsid w:val="003D55FD"/>
    <w:rsid w:val="004217F8"/>
    <w:rsid w:val="004B12E9"/>
    <w:rsid w:val="004C6BF0"/>
    <w:rsid w:val="00507782"/>
    <w:rsid w:val="00517FDD"/>
    <w:rsid w:val="00521DFB"/>
    <w:rsid w:val="005301FA"/>
    <w:rsid w:val="005A77AD"/>
    <w:rsid w:val="005E26F6"/>
    <w:rsid w:val="005E60A8"/>
    <w:rsid w:val="00635603"/>
    <w:rsid w:val="00652192"/>
    <w:rsid w:val="006617F4"/>
    <w:rsid w:val="006947FB"/>
    <w:rsid w:val="00697F42"/>
    <w:rsid w:val="006A7BED"/>
    <w:rsid w:val="006C4B9C"/>
    <w:rsid w:val="006F6DA7"/>
    <w:rsid w:val="00710A81"/>
    <w:rsid w:val="007145C7"/>
    <w:rsid w:val="00774161"/>
    <w:rsid w:val="007E4708"/>
    <w:rsid w:val="007F4E68"/>
    <w:rsid w:val="007F70B3"/>
    <w:rsid w:val="008530BA"/>
    <w:rsid w:val="0087459D"/>
    <w:rsid w:val="00880769"/>
    <w:rsid w:val="008937A9"/>
    <w:rsid w:val="008C3FC8"/>
    <w:rsid w:val="008F5DBA"/>
    <w:rsid w:val="00923275"/>
    <w:rsid w:val="009851B5"/>
    <w:rsid w:val="00992F29"/>
    <w:rsid w:val="009C1950"/>
    <w:rsid w:val="009F47D9"/>
    <w:rsid w:val="00A0198C"/>
    <w:rsid w:val="00A073F4"/>
    <w:rsid w:val="00A256D7"/>
    <w:rsid w:val="00AA57EE"/>
    <w:rsid w:val="00AC1590"/>
    <w:rsid w:val="00AC2D33"/>
    <w:rsid w:val="00AE5B11"/>
    <w:rsid w:val="00B35C91"/>
    <w:rsid w:val="00B52E3A"/>
    <w:rsid w:val="00C10809"/>
    <w:rsid w:val="00C251F5"/>
    <w:rsid w:val="00C27BD6"/>
    <w:rsid w:val="00C42E67"/>
    <w:rsid w:val="00C60708"/>
    <w:rsid w:val="00C633D5"/>
    <w:rsid w:val="00C736A3"/>
    <w:rsid w:val="00C94A36"/>
    <w:rsid w:val="00CD1FCA"/>
    <w:rsid w:val="00D225F3"/>
    <w:rsid w:val="00D5295E"/>
    <w:rsid w:val="00D61178"/>
    <w:rsid w:val="00D81212"/>
    <w:rsid w:val="00DB7481"/>
    <w:rsid w:val="00DE78AC"/>
    <w:rsid w:val="00E029AA"/>
    <w:rsid w:val="00E11526"/>
    <w:rsid w:val="00E15FB0"/>
    <w:rsid w:val="00E27D58"/>
    <w:rsid w:val="00E55944"/>
    <w:rsid w:val="00E56082"/>
    <w:rsid w:val="00EA1CF2"/>
    <w:rsid w:val="00EA3AC8"/>
    <w:rsid w:val="00ED649F"/>
    <w:rsid w:val="00EE3DE8"/>
    <w:rsid w:val="00F95CCB"/>
    <w:rsid w:val="00FA79F6"/>
    <w:rsid w:val="00FD5B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79F50"/>
  <w15:docId w15:val="{63C54C71-60D0-4363-8014-9924740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D33"/>
    <w:pPr>
      <w:spacing w:line="300" w:lineRule="atLeast"/>
      <w:jc w:val="both"/>
    </w:pPr>
    <w:rPr>
      <w:sz w:val="22"/>
      <w:lang w:eastAsia="en-US"/>
    </w:rPr>
  </w:style>
  <w:style w:type="paragraph" w:styleId="Heading1">
    <w:name w:val="heading 1"/>
    <w:basedOn w:val="Normal"/>
    <w:qFormat/>
    <w:rsid w:val="008F5DBA"/>
    <w:pPr>
      <w:keepNext/>
      <w:numPr>
        <w:numId w:val="35"/>
      </w:numPr>
      <w:spacing w:before="200"/>
      <w:outlineLvl w:val="0"/>
    </w:pPr>
    <w:rPr>
      <w:rFonts w:ascii="Trebuchet MS" w:hAnsi="Trebuchet MS"/>
      <w:b/>
      <w:smallCaps/>
      <w:color w:val="993366"/>
      <w:kern w:val="28"/>
      <w:sz w:val="20"/>
    </w:rPr>
  </w:style>
  <w:style w:type="paragraph" w:styleId="Heading2">
    <w:name w:val="heading 2"/>
    <w:basedOn w:val="Normal"/>
    <w:qFormat/>
    <w:rsid w:val="008F5DBA"/>
    <w:pPr>
      <w:numPr>
        <w:ilvl w:val="1"/>
        <w:numId w:val="35"/>
      </w:numPr>
      <w:spacing w:before="280" w:after="120"/>
      <w:outlineLvl w:val="1"/>
    </w:pPr>
    <w:rPr>
      <w:rFonts w:ascii="Trebuchet MS" w:hAnsi="Trebuchet MS"/>
      <w:color w:val="000000"/>
      <w:sz w:val="20"/>
    </w:rPr>
  </w:style>
  <w:style w:type="paragraph" w:styleId="Heading3">
    <w:name w:val="heading 3"/>
    <w:basedOn w:val="Normal"/>
    <w:qFormat/>
    <w:rsid w:val="008F5DBA"/>
    <w:pPr>
      <w:numPr>
        <w:ilvl w:val="2"/>
        <w:numId w:val="35"/>
      </w:numPr>
      <w:spacing w:before="120" w:after="240"/>
      <w:outlineLvl w:val="2"/>
    </w:pPr>
    <w:rPr>
      <w:rFonts w:ascii="Trebuchet MS" w:hAnsi="Trebuchet MS"/>
      <w:sz w:val="20"/>
    </w:rPr>
  </w:style>
  <w:style w:type="paragraph" w:styleId="Heading4">
    <w:name w:val="heading 4"/>
    <w:basedOn w:val="Normal"/>
    <w:qFormat/>
    <w:rsid w:val="00AC2D33"/>
    <w:pPr>
      <w:numPr>
        <w:ilvl w:val="3"/>
        <w:numId w:val="4"/>
      </w:numPr>
      <w:tabs>
        <w:tab w:val="left" w:pos="2261"/>
      </w:tabs>
      <w:spacing w:after="120"/>
      <w:outlineLvl w:val="3"/>
    </w:pPr>
  </w:style>
  <w:style w:type="paragraph" w:styleId="Heading5">
    <w:name w:val="heading 5"/>
    <w:basedOn w:val="Normal"/>
    <w:qFormat/>
    <w:rsid w:val="00AC2D33"/>
    <w:pPr>
      <w:numPr>
        <w:ilvl w:val="4"/>
        <w:numId w:val="4"/>
      </w:numPr>
      <w:spacing w:after="120"/>
      <w:outlineLvl w:val="4"/>
    </w:pPr>
  </w:style>
  <w:style w:type="paragraph" w:styleId="Heading6">
    <w:name w:val="heading 6"/>
    <w:basedOn w:val="Normal"/>
    <w:next w:val="Normal"/>
    <w:autoRedefine/>
    <w:qFormat/>
    <w:rsid w:val="00AC2D33"/>
    <w:pPr>
      <w:keepNext/>
      <w:spacing w:before="160" w:after="80"/>
      <w:jc w:val="left"/>
      <w:outlineLvl w:val="5"/>
    </w:pPr>
    <w:rPr>
      <w:rFonts w:ascii="Arial" w:hAnsi="Arial"/>
      <w:b/>
      <w:sz w:val="20"/>
    </w:rPr>
  </w:style>
  <w:style w:type="paragraph" w:styleId="Heading7">
    <w:name w:val="heading 7"/>
    <w:basedOn w:val="Normal"/>
    <w:next w:val="Normal"/>
    <w:qFormat/>
    <w:rsid w:val="00AC2D33"/>
    <w:pPr>
      <w:keepNext/>
      <w:jc w:val="left"/>
      <w:outlineLvl w:val="6"/>
    </w:pPr>
    <w:rPr>
      <w:rFonts w:ascii="Arial" w:hAnsi="Arial"/>
      <w:b/>
      <w:smallCaps/>
      <w:color w:val="000000"/>
      <w:sz w:val="24"/>
    </w:rPr>
  </w:style>
  <w:style w:type="paragraph" w:styleId="Heading8">
    <w:name w:val="heading 8"/>
    <w:basedOn w:val="Normal"/>
    <w:next w:val="Normal"/>
    <w:autoRedefine/>
    <w:qFormat/>
    <w:rsid w:val="00AC2D33"/>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C2D33"/>
    <w:pPr>
      <w:spacing w:before="120" w:after="120"/>
      <w:ind w:left="720"/>
    </w:pPr>
  </w:style>
  <w:style w:type="paragraph" w:customStyle="1" w:styleId="Bodysubclause">
    <w:name w:val="Body  sub clause"/>
    <w:basedOn w:val="Normal"/>
    <w:rsid w:val="00AC2D33"/>
    <w:pPr>
      <w:spacing w:before="240" w:after="120"/>
      <w:ind w:left="720"/>
    </w:pPr>
  </w:style>
  <w:style w:type="paragraph" w:customStyle="1" w:styleId="Bodypara">
    <w:name w:val="Body para"/>
    <w:basedOn w:val="Normal"/>
    <w:rsid w:val="00AC2D33"/>
    <w:pPr>
      <w:spacing w:after="240"/>
      <w:ind w:left="1559"/>
    </w:pPr>
  </w:style>
  <w:style w:type="paragraph" w:customStyle="1" w:styleId="Bodysubpara">
    <w:name w:val="Body sub para"/>
    <w:basedOn w:val="Normal"/>
    <w:next w:val="Heading3"/>
    <w:rsid w:val="00AC2D33"/>
    <w:pPr>
      <w:spacing w:after="120"/>
      <w:ind w:left="2268"/>
    </w:pPr>
  </w:style>
  <w:style w:type="paragraph" w:customStyle="1" w:styleId="Definitions">
    <w:name w:val="Definitions"/>
    <w:basedOn w:val="Normal"/>
    <w:rsid w:val="00AC2D33"/>
    <w:pPr>
      <w:tabs>
        <w:tab w:val="left" w:pos="709"/>
      </w:tabs>
      <w:spacing w:after="120"/>
      <w:ind w:left="720"/>
    </w:pPr>
  </w:style>
  <w:style w:type="paragraph" w:styleId="Footer">
    <w:name w:val="footer"/>
    <w:basedOn w:val="Normal"/>
    <w:rsid w:val="00AC2D33"/>
    <w:pPr>
      <w:tabs>
        <w:tab w:val="center" w:pos="4153"/>
        <w:tab w:val="right" w:pos="8306"/>
      </w:tabs>
      <w:spacing w:after="240"/>
    </w:pPr>
  </w:style>
  <w:style w:type="paragraph" w:styleId="Header">
    <w:name w:val="header"/>
    <w:basedOn w:val="Normal"/>
    <w:rsid w:val="00AC2D33"/>
    <w:pPr>
      <w:tabs>
        <w:tab w:val="center" w:pos="4153"/>
        <w:tab w:val="right" w:pos="8306"/>
      </w:tabs>
      <w:spacing w:after="240"/>
    </w:pPr>
  </w:style>
  <w:style w:type="character" w:styleId="PageNumber">
    <w:name w:val="page number"/>
    <w:basedOn w:val="DefaultParagraphFont"/>
    <w:rsid w:val="00AC2D33"/>
  </w:style>
  <w:style w:type="paragraph" w:customStyle="1" w:styleId="Schmainhead">
    <w:name w:val="Sch   main head"/>
    <w:basedOn w:val="Normal"/>
    <w:next w:val="Normal"/>
    <w:autoRedefine/>
    <w:rsid w:val="00AC2D33"/>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AC2D33"/>
    <w:pPr>
      <w:keepNext/>
      <w:numPr>
        <w:numId w:val="8"/>
      </w:numPr>
      <w:spacing w:before="240" w:after="240"/>
      <w:jc w:val="center"/>
      <w:outlineLvl w:val="0"/>
    </w:pPr>
    <w:rPr>
      <w:b/>
      <w:kern w:val="28"/>
    </w:rPr>
  </w:style>
  <w:style w:type="paragraph" w:customStyle="1" w:styleId="Sch1styleclause">
    <w:name w:val="Sch  (1style) clause"/>
    <w:basedOn w:val="Normal"/>
    <w:rsid w:val="00AC2D33"/>
    <w:pPr>
      <w:numPr>
        <w:numId w:val="5"/>
      </w:numPr>
      <w:spacing w:before="320"/>
      <w:outlineLvl w:val="0"/>
    </w:pPr>
    <w:rPr>
      <w:b/>
      <w:smallCaps/>
    </w:rPr>
  </w:style>
  <w:style w:type="paragraph" w:customStyle="1" w:styleId="Sch1stylesubclause">
    <w:name w:val="Sch  (1style) sub clause"/>
    <w:basedOn w:val="Normal"/>
    <w:rsid w:val="00AC2D33"/>
    <w:pPr>
      <w:numPr>
        <w:ilvl w:val="1"/>
        <w:numId w:val="5"/>
      </w:numPr>
      <w:spacing w:before="280" w:after="120"/>
      <w:outlineLvl w:val="1"/>
    </w:pPr>
    <w:rPr>
      <w:color w:val="000000"/>
    </w:rPr>
  </w:style>
  <w:style w:type="paragraph" w:customStyle="1" w:styleId="Sch1stylepara">
    <w:name w:val="Sch (1style) para"/>
    <w:basedOn w:val="Normal"/>
    <w:rsid w:val="00AC2D33"/>
    <w:pPr>
      <w:numPr>
        <w:ilvl w:val="2"/>
        <w:numId w:val="5"/>
      </w:numPr>
      <w:spacing w:after="120"/>
    </w:pPr>
  </w:style>
  <w:style w:type="paragraph" w:customStyle="1" w:styleId="Sch1stylesubpara">
    <w:name w:val="Sch (1style) sub para"/>
    <w:basedOn w:val="Heading4"/>
    <w:rsid w:val="00AC2D33"/>
    <w:pPr>
      <w:numPr>
        <w:numId w:val="5"/>
      </w:numPr>
    </w:pPr>
  </w:style>
  <w:style w:type="paragraph" w:customStyle="1" w:styleId="Sch2style1">
    <w:name w:val="Sch (2style)  1"/>
    <w:basedOn w:val="Normal"/>
    <w:rsid w:val="00AC2D33"/>
    <w:pPr>
      <w:numPr>
        <w:numId w:val="1"/>
      </w:numPr>
      <w:spacing w:before="280" w:after="120" w:line="300" w:lineRule="exact"/>
    </w:pPr>
  </w:style>
  <w:style w:type="paragraph" w:customStyle="1" w:styleId="Sch2stylea">
    <w:name w:val="Sch (2style) (a)"/>
    <w:basedOn w:val="Normal"/>
    <w:rsid w:val="00AC2D33"/>
    <w:pPr>
      <w:numPr>
        <w:ilvl w:val="1"/>
        <w:numId w:val="1"/>
      </w:numPr>
      <w:spacing w:after="120" w:line="300" w:lineRule="exact"/>
    </w:pPr>
  </w:style>
  <w:style w:type="paragraph" w:customStyle="1" w:styleId="Sch2stylei">
    <w:name w:val="Sch (2style) (i)"/>
    <w:basedOn w:val="Heading4"/>
    <w:rsid w:val="00AC2D33"/>
    <w:pPr>
      <w:numPr>
        <w:ilvl w:val="2"/>
        <w:numId w:val="1"/>
      </w:numPr>
      <w:tabs>
        <w:tab w:val="clear" w:pos="2261"/>
        <w:tab w:val="left" w:pos="2268"/>
      </w:tabs>
    </w:pPr>
    <w:rPr>
      <w:noProof/>
    </w:rPr>
  </w:style>
  <w:style w:type="paragraph" w:styleId="TOC1">
    <w:name w:val="toc 1"/>
    <w:basedOn w:val="Normal"/>
    <w:next w:val="Normal"/>
    <w:autoRedefine/>
    <w:uiPriority w:val="39"/>
    <w:rsid w:val="008F5DBA"/>
    <w:pPr>
      <w:tabs>
        <w:tab w:val="left" w:pos="709"/>
        <w:tab w:val="right" w:leader="dot" w:pos="7655"/>
      </w:tabs>
      <w:spacing w:line="260" w:lineRule="atLeast"/>
    </w:pPr>
    <w:rPr>
      <w:rFonts w:ascii="Trebuchet MS" w:hAnsi="Trebuchet MS"/>
      <w:smallCaps/>
      <w:sz w:val="20"/>
    </w:rPr>
  </w:style>
  <w:style w:type="paragraph" w:styleId="TOC2">
    <w:name w:val="toc 2"/>
    <w:basedOn w:val="Normal"/>
    <w:next w:val="Normal"/>
    <w:autoRedefine/>
    <w:semiHidden/>
    <w:rsid w:val="00AC2D33"/>
    <w:pPr>
      <w:tabs>
        <w:tab w:val="left" w:pos="706"/>
        <w:tab w:val="right" w:leader="dot" w:pos="7661"/>
      </w:tabs>
      <w:spacing w:before="120"/>
    </w:pPr>
    <w:rPr>
      <w:sz w:val="20"/>
    </w:rPr>
  </w:style>
  <w:style w:type="paragraph" w:styleId="TOC3">
    <w:name w:val="toc 3"/>
    <w:basedOn w:val="Normal"/>
    <w:next w:val="Normal"/>
    <w:autoRedefine/>
    <w:semiHidden/>
    <w:rsid w:val="00AC2D33"/>
    <w:pPr>
      <w:tabs>
        <w:tab w:val="left" w:pos="709"/>
        <w:tab w:val="right" w:leader="dot" w:pos="7655"/>
      </w:tabs>
    </w:pPr>
    <w:rPr>
      <w:noProof/>
      <w:sz w:val="20"/>
    </w:rPr>
  </w:style>
  <w:style w:type="character" w:styleId="Hyperlink">
    <w:name w:val="Hyperlink"/>
    <w:uiPriority w:val="99"/>
    <w:rsid w:val="00AC2D33"/>
    <w:rPr>
      <w:color w:val="0000FF"/>
      <w:u w:val="single"/>
    </w:rPr>
  </w:style>
  <w:style w:type="character" w:styleId="FollowedHyperlink">
    <w:name w:val="FollowedHyperlink"/>
    <w:rsid w:val="00AC2D33"/>
    <w:rPr>
      <w:color w:val="800080"/>
      <w:u w:val="single"/>
    </w:rPr>
  </w:style>
  <w:style w:type="paragraph" w:customStyle="1" w:styleId="1Parties">
    <w:name w:val="(1) Parties"/>
    <w:basedOn w:val="Normal"/>
    <w:rsid w:val="00AC2D33"/>
    <w:pPr>
      <w:numPr>
        <w:numId w:val="2"/>
      </w:numPr>
      <w:spacing w:before="120" w:after="120"/>
    </w:pPr>
  </w:style>
  <w:style w:type="paragraph" w:customStyle="1" w:styleId="ABackground">
    <w:name w:val="(A) Background"/>
    <w:basedOn w:val="Normal"/>
    <w:rsid w:val="00AC2D33"/>
    <w:pPr>
      <w:numPr>
        <w:numId w:val="3"/>
      </w:numPr>
      <w:spacing w:before="120" w:after="120"/>
    </w:pPr>
  </w:style>
  <w:style w:type="character" w:customStyle="1" w:styleId="Def">
    <w:name w:val="Def"/>
    <w:rsid w:val="00AC2D33"/>
    <w:rPr>
      <w:b/>
      <w:color w:val="000000"/>
      <w:sz w:val="22"/>
    </w:rPr>
  </w:style>
  <w:style w:type="paragraph" w:customStyle="1" w:styleId="1stIntroHeadings">
    <w:name w:val="1stIntroHeadings"/>
    <w:basedOn w:val="Normal"/>
    <w:next w:val="Normal"/>
    <w:rsid w:val="00AC2D33"/>
    <w:pPr>
      <w:tabs>
        <w:tab w:val="left" w:pos="709"/>
      </w:tabs>
      <w:spacing w:before="120" w:after="120"/>
    </w:pPr>
    <w:rPr>
      <w:b/>
      <w:smallCaps/>
      <w:sz w:val="24"/>
    </w:rPr>
  </w:style>
  <w:style w:type="paragraph" w:customStyle="1" w:styleId="Scha">
    <w:name w:val="Sch a)"/>
    <w:basedOn w:val="Normal"/>
    <w:rsid w:val="00AC2D33"/>
    <w:pPr>
      <w:numPr>
        <w:ilvl w:val="1"/>
        <w:numId w:val="2"/>
      </w:numPr>
    </w:pPr>
  </w:style>
  <w:style w:type="paragraph" w:customStyle="1" w:styleId="XExecution">
    <w:name w:val="X Execution"/>
    <w:basedOn w:val="Normal"/>
    <w:rsid w:val="00AC2D33"/>
    <w:pPr>
      <w:tabs>
        <w:tab w:val="left" w:pos="0"/>
        <w:tab w:val="left" w:pos="3544"/>
      </w:tabs>
      <w:ind w:right="459"/>
      <w:jc w:val="left"/>
    </w:pPr>
    <w:rPr>
      <w:color w:val="000000"/>
    </w:rPr>
  </w:style>
  <w:style w:type="paragraph" w:customStyle="1" w:styleId="Comments">
    <w:name w:val="Comments"/>
    <w:basedOn w:val="Normal"/>
    <w:rsid w:val="00AC2D33"/>
    <w:pPr>
      <w:spacing w:after="120"/>
      <w:ind w:left="284"/>
      <w:jc w:val="left"/>
    </w:pPr>
    <w:rPr>
      <w:i/>
    </w:rPr>
  </w:style>
  <w:style w:type="paragraph" w:customStyle="1" w:styleId="CoversheetTitle">
    <w:name w:val="Coversheet Title"/>
    <w:basedOn w:val="Normal"/>
    <w:autoRedefine/>
    <w:rsid w:val="00AC2D33"/>
    <w:pPr>
      <w:spacing w:before="480" w:after="480"/>
      <w:jc w:val="center"/>
    </w:pPr>
    <w:rPr>
      <w:b/>
      <w:smallCaps/>
    </w:rPr>
  </w:style>
  <w:style w:type="paragraph" w:customStyle="1" w:styleId="CoversheetParagraph">
    <w:name w:val="Coversheet Paragraph"/>
    <w:basedOn w:val="Normal"/>
    <w:autoRedefine/>
    <w:rsid w:val="00AC2D33"/>
    <w:pPr>
      <w:jc w:val="center"/>
    </w:pPr>
  </w:style>
  <w:style w:type="character" w:customStyle="1" w:styleId="Defterm">
    <w:name w:val="Defterm"/>
    <w:rsid w:val="00AC2D33"/>
    <w:rPr>
      <w:b/>
      <w:color w:val="000000"/>
      <w:sz w:val="22"/>
    </w:rPr>
  </w:style>
  <w:style w:type="paragraph" w:customStyle="1" w:styleId="NewPage">
    <w:name w:val="New Page"/>
    <w:basedOn w:val="Normal"/>
    <w:autoRedefine/>
    <w:rsid w:val="00AC2D33"/>
    <w:pPr>
      <w:pageBreakBefore/>
    </w:pPr>
  </w:style>
  <w:style w:type="paragraph" w:customStyle="1" w:styleId="FrontInformation">
    <w:name w:val="FrontInformation"/>
    <w:autoRedefine/>
    <w:rsid w:val="00AC2D33"/>
    <w:pPr>
      <w:spacing w:line="300" w:lineRule="atLeast"/>
    </w:pPr>
    <w:rPr>
      <w:rFonts w:ascii="Arial" w:hAnsi="Arial"/>
      <w:color w:val="000000"/>
      <w:lang w:eastAsia="en-US"/>
    </w:rPr>
  </w:style>
  <w:style w:type="character" w:customStyle="1" w:styleId="defitem">
    <w:name w:val="defitem"/>
    <w:basedOn w:val="DefaultParagraphFont"/>
    <w:rsid w:val="00AC2D33"/>
  </w:style>
  <w:style w:type="character" w:customStyle="1" w:styleId="smallcaps">
    <w:name w:val="smallcaps"/>
    <w:rsid w:val="00AC2D33"/>
    <w:rPr>
      <w:b/>
      <w:smallCaps/>
    </w:rPr>
  </w:style>
  <w:style w:type="paragraph" w:customStyle="1" w:styleId="Schmainheadinc">
    <w:name w:val="Sch   main head inc"/>
    <w:basedOn w:val="Normal"/>
    <w:rsid w:val="00AC2D33"/>
    <w:pPr>
      <w:numPr>
        <w:numId w:val="11"/>
      </w:numPr>
      <w:spacing w:before="360" w:after="360"/>
    </w:pPr>
    <w:rPr>
      <w:b/>
    </w:rPr>
  </w:style>
  <w:style w:type="paragraph" w:customStyle="1" w:styleId="Schmainheadsingle">
    <w:name w:val="Sch main head single"/>
    <w:basedOn w:val="Normal"/>
    <w:next w:val="Normal"/>
    <w:rsid w:val="00AC2D33"/>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AC2D33"/>
    <w:pPr>
      <w:numPr>
        <w:numId w:val="10"/>
      </w:numPr>
      <w:spacing w:before="240" w:after="360"/>
    </w:pPr>
    <w:rPr>
      <w:b/>
      <w:kern w:val="28"/>
    </w:rPr>
  </w:style>
  <w:style w:type="paragraph" w:customStyle="1" w:styleId="Testimonium">
    <w:name w:val="Testimonium"/>
    <w:basedOn w:val="Normal"/>
    <w:rsid w:val="00AC2D33"/>
    <w:pPr>
      <w:spacing w:before="360" w:after="360"/>
    </w:pPr>
  </w:style>
  <w:style w:type="paragraph" w:customStyle="1" w:styleId="Appmainheadsingle">
    <w:name w:val="App main head single"/>
    <w:basedOn w:val="Normal"/>
    <w:next w:val="Normal"/>
    <w:rsid w:val="00AC2D33"/>
    <w:pPr>
      <w:pageBreakBefore/>
      <w:numPr>
        <w:numId w:val="12"/>
      </w:numPr>
      <w:spacing w:before="240" w:after="360"/>
      <w:jc w:val="center"/>
    </w:pPr>
    <w:rPr>
      <w:b/>
    </w:rPr>
  </w:style>
  <w:style w:type="paragraph" w:customStyle="1" w:styleId="Appmainhead">
    <w:name w:val="App   main head"/>
    <w:basedOn w:val="Normal"/>
    <w:next w:val="Normal"/>
    <w:rsid w:val="00AC2D33"/>
    <w:pPr>
      <w:pageBreakBefore/>
      <w:numPr>
        <w:numId w:val="13"/>
      </w:numPr>
      <w:spacing w:before="240" w:after="360"/>
      <w:jc w:val="center"/>
    </w:pPr>
    <w:rPr>
      <w:b/>
    </w:rPr>
  </w:style>
  <w:style w:type="paragraph" w:styleId="CommentText">
    <w:name w:val="annotation text"/>
    <w:basedOn w:val="Normal"/>
    <w:rsid w:val="00AC2D33"/>
    <w:pPr>
      <w:spacing w:line="200" w:lineRule="atLeast"/>
      <w:jc w:val="left"/>
    </w:pPr>
    <w:rPr>
      <w:sz w:val="20"/>
    </w:rPr>
  </w:style>
  <w:style w:type="paragraph" w:customStyle="1" w:styleId="CoversheetTitle2">
    <w:name w:val="Coversheet Title2"/>
    <w:basedOn w:val="CoversheetTitle"/>
    <w:rsid w:val="00AC2D33"/>
    <w:rPr>
      <w:sz w:val="28"/>
    </w:rPr>
  </w:style>
  <w:style w:type="paragraph" w:customStyle="1" w:styleId="Headingreg">
    <w:name w:val="Heading reg"/>
    <w:basedOn w:val="Heading1"/>
    <w:next w:val="Normal"/>
    <w:rsid w:val="00AC2D33"/>
    <w:pPr>
      <w:keepNext w:val="0"/>
      <w:spacing w:after="240"/>
    </w:pPr>
    <w:rPr>
      <w:b w:val="0"/>
      <w:smallCaps w:val="0"/>
    </w:rPr>
  </w:style>
  <w:style w:type="paragraph" w:customStyle="1" w:styleId="HeadingTitle">
    <w:name w:val="HeadingTitle"/>
    <w:basedOn w:val="Normal"/>
    <w:rsid w:val="00AC2D33"/>
    <w:pPr>
      <w:spacing w:before="240" w:after="240"/>
    </w:pPr>
    <w:rPr>
      <w:b/>
      <w:sz w:val="24"/>
    </w:rPr>
  </w:style>
  <w:style w:type="paragraph" w:customStyle="1" w:styleId="BackSubClause">
    <w:name w:val="BackSubClause"/>
    <w:basedOn w:val="Normal"/>
    <w:rsid w:val="00AC2D33"/>
    <w:pPr>
      <w:numPr>
        <w:ilvl w:val="1"/>
        <w:numId w:val="3"/>
      </w:numPr>
    </w:pPr>
  </w:style>
  <w:style w:type="paragraph" w:customStyle="1" w:styleId="NormalSpaced">
    <w:name w:val="NormalSpaced"/>
    <w:basedOn w:val="Normal"/>
    <w:next w:val="Normal"/>
    <w:rsid w:val="00AC2D33"/>
    <w:pPr>
      <w:spacing w:after="240"/>
    </w:pPr>
  </w:style>
  <w:style w:type="paragraph" w:customStyle="1" w:styleId="Bullet">
    <w:name w:val="Bullet"/>
    <w:basedOn w:val="Normal"/>
    <w:rsid w:val="00AC2D33"/>
    <w:pPr>
      <w:numPr>
        <w:numId w:val="20"/>
      </w:numPr>
      <w:spacing w:after="240"/>
    </w:pPr>
  </w:style>
  <w:style w:type="paragraph" w:customStyle="1" w:styleId="Bullet2">
    <w:name w:val="Bullet2"/>
    <w:basedOn w:val="Normal"/>
    <w:rsid w:val="00AC2D33"/>
    <w:pPr>
      <w:numPr>
        <w:numId w:val="14"/>
      </w:numPr>
      <w:spacing w:after="240" w:line="240" w:lineRule="auto"/>
    </w:pPr>
  </w:style>
  <w:style w:type="paragraph" w:customStyle="1" w:styleId="Bullet3">
    <w:name w:val="Bullet3"/>
    <w:basedOn w:val="Normal"/>
    <w:rsid w:val="00AC2D33"/>
    <w:pPr>
      <w:numPr>
        <w:numId w:val="15"/>
      </w:numPr>
      <w:spacing w:after="240" w:line="240" w:lineRule="auto"/>
    </w:pPr>
  </w:style>
  <w:style w:type="paragraph" w:customStyle="1" w:styleId="NormalCell">
    <w:name w:val="NormalCell"/>
    <w:basedOn w:val="Normal"/>
    <w:rsid w:val="00AC2D33"/>
    <w:pPr>
      <w:spacing w:before="120" w:after="120"/>
      <w:jc w:val="left"/>
    </w:pPr>
  </w:style>
  <w:style w:type="paragraph" w:customStyle="1" w:styleId="NormalSmall">
    <w:name w:val="NormalSmall"/>
    <w:basedOn w:val="NormalCell"/>
    <w:rsid w:val="00AC2D33"/>
    <w:rPr>
      <w:sz w:val="18"/>
    </w:rPr>
  </w:style>
  <w:style w:type="paragraph" w:customStyle="1" w:styleId="BulletSmall">
    <w:name w:val="Bullet Small"/>
    <w:basedOn w:val="Bullet"/>
    <w:rsid w:val="00AC2D33"/>
    <w:rPr>
      <w:sz w:val="18"/>
    </w:rPr>
  </w:style>
  <w:style w:type="paragraph" w:customStyle="1" w:styleId="Bullet4">
    <w:name w:val="Bullet4"/>
    <w:basedOn w:val="Normal"/>
    <w:rsid w:val="00AC2D33"/>
    <w:pPr>
      <w:numPr>
        <w:numId w:val="16"/>
      </w:numPr>
      <w:spacing w:after="240" w:line="240" w:lineRule="auto"/>
    </w:pPr>
  </w:style>
  <w:style w:type="paragraph" w:customStyle="1" w:styleId="Bullet5">
    <w:name w:val="Bullet5"/>
    <w:basedOn w:val="Normal"/>
    <w:rsid w:val="00AC2D33"/>
    <w:pPr>
      <w:numPr>
        <w:numId w:val="18"/>
      </w:numPr>
      <w:spacing w:after="240"/>
    </w:pPr>
  </w:style>
  <w:style w:type="paragraph" w:customStyle="1" w:styleId="Bodysubpara2">
    <w:name w:val="Body sub para2"/>
    <w:basedOn w:val="Bodysubpara"/>
    <w:rsid w:val="00AC2D33"/>
    <w:pPr>
      <w:spacing w:after="240"/>
      <w:ind w:left="3028"/>
    </w:pPr>
  </w:style>
  <w:style w:type="paragraph" w:customStyle="1" w:styleId="Bullet1">
    <w:name w:val="Bullet1"/>
    <w:basedOn w:val="Normal"/>
    <w:rsid w:val="00AC2D33"/>
    <w:pPr>
      <w:numPr>
        <w:numId w:val="19"/>
      </w:numPr>
      <w:spacing w:after="240"/>
    </w:pPr>
  </w:style>
  <w:style w:type="paragraph" w:customStyle="1" w:styleId="Bullet1continued">
    <w:name w:val="Bullet1continued"/>
    <w:basedOn w:val="Bullet1"/>
    <w:rsid w:val="00AC2D33"/>
    <w:pPr>
      <w:numPr>
        <w:numId w:val="0"/>
      </w:numPr>
      <w:ind w:left="357"/>
    </w:pPr>
  </w:style>
  <w:style w:type="paragraph" w:customStyle="1" w:styleId="Bullet2continued">
    <w:name w:val="Bullet2continued"/>
    <w:basedOn w:val="Bullet2"/>
    <w:rsid w:val="00AC2D33"/>
    <w:pPr>
      <w:numPr>
        <w:numId w:val="0"/>
      </w:numPr>
      <w:ind w:left="1077"/>
    </w:pPr>
  </w:style>
  <w:style w:type="paragraph" w:customStyle="1" w:styleId="Bullet3continued">
    <w:name w:val="Bullet3continued"/>
    <w:basedOn w:val="Bullet3"/>
    <w:rsid w:val="00AC2D33"/>
    <w:pPr>
      <w:numPr>
        <w:numId w:val="0"/>
      </w:numPr>
      <w:ind w:left="1945"/>
    </w:pPr>
  </w:style>
  <w:style w:type="paragraph" w:customStyle="1" w:styleId="Bullet4continued">
    <w:name w:val="Bullet4continued"/>
    <w:basedOn w:val="Bullet4"/>
    <w:rsid w:val="00AC2D33"/>
    <w:pPr>
      <w:numPr>
        <w:numId w:val="0"/>
      </w:numPr>
      <w:ind w:left="2676"/>
    </w:pPr>
  </w:style>
  <w:style w:type="paragraph" w:customStyle="1" w:styleId="Bullet5continued">
    <w:name w:val="Bullet5continued"/>
    <w:basedOn w:val="Bullet5"/>
    <w:rsid w:val="00AC2D33"/>
    <w:pPr>
      <w:numPr>
        <w:numId w:val="0"/>
      </w:numPr>
      <w:ind w:left="3385"/>
    </w:pPr>
  </w:style>
  <w:style w:type="paragraph" w:customStyle="1" w:styleId="PrecHead2">
    <w:name w:val="PrecHead2"/>
    <w:basedOn w:val="Normal"/>
    <w:rsid w:val="00992F29"/>
    <w:pPr>
      <w:spacing w:after="120" w:line="240" w:lineRule="auto"/>
      <w:jc w:val="center"/>
    </w:pPr>
    <w:rPr>
      <w:rFonts w:ascii="Trebuchet MS" w:hAnsi="Trebuchet MS"/>
      <w:color w:val="800080"/>
      <w:sz w:val="32"/>
      <w:szCs w:val="32"/>
      <w:lang w:val="en-US"/>
    </w:rPr>
  </w:style>
  <w:style w:type="paragraph" w:styleId="BalloonText">
    <w:name w:val="Balloon Text"/>
    <w:basedOn w:val="Normal"/>
    <w:semiHidden/>
    <w:rsid w:val="00992F29"/>
    <w:rPr>
      <w:rFonts w:ascii="Tahoma" w:hAnsi="Tahoma" w:cs="Tahoma"/>
      <w:sz w:val="16"/>
      <w:szCs w:val="16"/>
    </w:rPr>
  </w:style>
  <w:style w:type="paragraph" w:styleId="NormalWeb">
    <w:name w:val="Normal (Web)"/>
    <w:basedOn w:val="Normal"/>
    <w:rsid w:val="00E27D58"/>
    <w:pPr>
      <w:spacing w:before="100" w:beforeAutospacing="1" w:after="240" w:line="336" w:lineRule="atLeast"/>
      <w:jc w:val="left"/>
    </w:pPr>
    <w:rPr>
      <w:sz w:val="26"/>
      <w:szCs w:val="26"/>
      <w:lang w:eastAsia="en-GB"/>
    </w:rPr>
  </w:style>
  <w:style w:type="character" w:styleId="CommentReference">
    <w:name w:val="annotation reference"/>
    <w:semiHidden/>
    <w:rsid w:val="00774161"/>
    <w:rPr>
      <w:sz w:val="16"/>
      <w:szCs w:val="16"/>
    </w:rPr>
  </w:style>
  <w:style w:type="paragraph" w:styleId="CommentSubject">
    <w:name w:val="annotation subject"/>
    <w:basedOn w:val="CommentText"/>
    <w:next w:val="CommentText"/>
    <w:semiHidden/>
    <w:rsid w:val="00774161"/>
    <w:pPr>
      <w:spacing w:line="300" w:lineRule="atLeast"/>
      <w:jc w:val="both"/>
    </w:pPr>
    <w:rPr>
      <w:b/>
      <w:bCs/>
    </w:rPr>
  </w:style>
  <w:style w:type="character" w:customStyle="1" w:styleId="searchword1">
    <w:name w:val="searchword1"/>
    <w:rsid w:val="00774161"/>
    <w:rPr>
      <w:shd w:val="clear" w:color="auto" w:fill="FFFF00"/>
    </w:rPr>
  </w:style>
  <w:style w:type="paragraph" w:styleId="BodyText">
    <w:name w:val="Body Text"/>
    <w:basedOn w:val="Normal"/>
    <w:rsid w:val="00084041"/>
    <w:pPr>
      <w:spacing w:line="240" w:lineRule="auto"/>
      <w:jc w:val="left"/>
    </w:pPr>
    <w:rPr>
      <w:rFonts w:ascii="Arial" w:hAnsi="Arial"/>
      <w:sz w:val="24"/>
      <w:lang w:eastAsia="en-GB"/>
    </w:rPr>
  </w:style>
  <w:style w:type="paragraph" w:styleId="FootnoteText">
    <w:name w:val="footnote text"/>
    <w:basedOn w:val="Normal"/>
    <w:link w:val="FootnoteTextChar"/>
    <w:rsid w:val="00652192"/>
    <w:rPr>
      <w:sz w:val="20"/>
    </w:rPr>
  </w:style>
  <w:style w:type="character" w:customStyle="1" w:styleId="FootnoteTextChar">
    <w:name w:val="Footnote Text Char"/>
    <w:link w:val="FootnoteText"/>
    <w:rsid w:val="00652192"/>
    <w:rPr>
      <w:lang w:eastAsia="en-US"/>
    </w:rPr>
  </w:style>
  <w:style w:type="character" w:styleId="FootnoteReference">
    <w:name w:val="footnote reference"/>
    <w:rsid w:val="00652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233">
      <w:bodyDiv w:val="1"/>
      <w:marLeft w:val="0"/>
      <w:marRight w:val="0"/>
      <w:marTop w:val="0"/>
      <w:marBottom w:val="0"/>
      <w:divBdr>
        <w:top w:val="none" w:sz="0" w:space="0" w:color="auto"/>
        <w:left w:val="none" w:sz="0" w:space="0" w:color="auto"/>
        <w:bottom w:val="none" w:sz="0" w:space="0" w:color="auto"/>
        <w:right w:val="none" w:sz="0" w:space="0" w:color="auto"/>
      </w:divBdr>
      <w:divsChild>
        <w:div w:id="109324925">
          <w:marLeft w:val="0"/>
          <w:marRight w:val="0"/>
          <w:marTop w:val="78"/>
          <w:marBottom w:val="78"/>
          <w:divBdr>
            <w:top w:val="none" w:sz="0" w:space="0" w:color="auto"/>
            <w:left w:val="none" w:sz="0" w:space="0" w:color="auto"/>
            <w:bottom w:val="none" w:sz="0" w:space="0" w:color="auto"/>
            <w:right w:val="none" w:sz="0" w:space="0" w:color="auto"/>
          </w:divBdr>
          <w:divsChild>
            <w:div w:id="773404319">
              <w:marLeft w:val="78"/>
              <w:marRight w:val="78"/>
              <w:marTop w:val="0"/>
              <w:marBottom w:val="0"/>
              <w:divBdr>
                <w:top w:val="single" w:sz="6" w:space="8" w:color="333366"/>
                <w:left w:val="single" w:sz="6" w:space="8" w:color="333366"/>
                <w:bottom w:val="single" w:sz="6" w:space="8" w:color="333366"/>
                <w:right w:val="single" w:sz="6" w:space="8" w:color="333366"/>
              </w:divBdr>
              <w:divsChild>
                <w:div w:id="352154380">
                  <w:marLeft w:val="5"/>
                  <w:marRight w:val="5"/>
                  <w:marTop w:val="2"/>
                  <w:marBottom w:val="2"/>
                  <w:divBdr>
                    <w:top w:val="none" w:sz="0" w:space="0" w:color="auto"/>
                    <w:left w:val="none" w:sz="0" w:space="0" w:color="auto"/>
                    <w:bottom w:val="none" w:sz="0" w:space="0" w:color="auto"/>
                    <w:right w:val="none" w:sz="0" w:space="0" w:color="auto"/>
                  </w:divBdr>
                  <w:divsChild>
                    <w:div w:id="1105732307">
                      <w:marLeft w:val="0"/>
                      <w:marRight w:val="0"/>
                      <w:marTop w:val="0"/>
                      <w:marBottom w:val="0"/>
                      <w:divBdr>
                        <w:top w:val="none" w:sz="0" w:space="0" w:color="auto"/>
                        <w:left w:val="none" w:sz="0" w:space="0" w:color="auto"/>
                        <w:bottom w:val="none" w:sz="0" w:space="0" w:color="auto"/>
                        <w:right w:val="none" w:sz="0" w:space="0" w:color="auto"/>
                      </w:divBdr>
                      <w:divsChild>
                        <w:div w:id="488517006">
                          <w:marLeft w:val="0"/>
                          <w:marRight w:val="0"/>
                          <w:marTop w:val="0"/>
                          <w:marBottom w:val="0"/>
                          <w:divBdr>
                            <w:top w:val="none" w:sz="0" w:space="0" w:color="auto"/>
                            <w:left w:val="none" w:sz="0" w:space="0" w:color="auto"/>
                            <w:bottom w:val="none" w:sz="0" w:space="0" w:color="auto"/>
                            <w:right w:val="none" w:sz="0" w:space="0" w:color="auto"/>
                          </w:divBdr>
                          <w:divsChild>
                            <w:div w:id="1637836267">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7596">
      <w:bodyDiv w:val="1"/>
      <w:marLeft w:val="0"/>
      <w:marRight w:val="0"/>
      <w:marTop w:val="0"/>
      <w:marBottom w:val="0"/>
      <w:divBdr>
        <w:top w:val="none" w:sz="0" w:space="0" w:color="auto"/>
        <w:left w:val="none" w:sz="0" w:space="0" w:color="auto"/>
        <w:bottom w:val="none" w:sz="0" w:space="0" w:color="auto"/>
        <w:right w:val="none" w:sz="0" w:space="0" w:color="auto"/>
      </w:divBdr>
      <w:divsChild>
        <w:div w:id="556824902">
          <w:marLeft w:val="0"/>
          <w:marRight w:val="0"/>
          <w:marTop w:val="78"/>
          <w:marBottom w:val="78"/>
          <w:divBdr>
            <w:top w:val="none" w:sz="0" w:space="0" w:color="auto"/>
            <w:left w:val="none" w:sz="0" w:space="0" w:color="auto"/>
            <w:bottom w:val="none" w:sz="0" w:space="0" w:color="auto"/>
            <w:right w:val="none" w:sz="0" w:space="0" w:color="auto"/>
          </w:divBdr>
          <w:divsChild>
            <w:div w:id="466899584">
              <w:marLeft w:val="78"/>
              <w:marRight w:val="78"/>
              <w:marTop w:val="0"/>
              <w:marBottom w:val="0"/>
              <w:divBdr>
                <w:top w:val="single" w:sz="6" w:space="8" w:color="333366"/>
                <w:left w:val="single" w:sz="6" w:space="8" w:color="333366"/>
                <w:bottom w:val="single" w:sz="6" w:space="8" w:color="333366"/>
                <w:right w:val="single" w:sz="6" w:space="8" w:color="333366"/>
              </w:divBdr>
              <w:divsChild>
                <w:div w:id="1705986554">
                  <w:marLeft w:val="5"/>
                  <w:marRight w:val="5"/>
                  <w:marTop w:val="2"/>
                  <w:marBottom w:val="2"/>
                  <w:divBdr>
                    <w:top w:val="none" w:sz="0" w:space="0" w:color="auto"/>
                    <w:left w:val="none" w:sz="0" w:space="0" w:color="auto"/>
                    <w:bottom w:val="none" w:sz="0" w:space="0" w:color="auto"/>
                    <w:right w:val="none" w:sz="0" w:space="0" w:color="auto"/>
                  </w:divBdr>
                  <w:divsChild>
                    <w:div w:id="675689632">
                      <w:marLeft w:val="0"/>
                      <w:marRight w:val="0"/>
                      <w:marTop w:val="0"/>
                      <w:marBottom w:val="0"/>
                      <w:divBdr>
                        <w:top w:val="none" w:sz="0" w:space="0" w:color="auto"/>
                        <w:left w:val="none" w:sz="0" w:space="0" w:color="auto"/>
                        <w:bottom w:val="none" w:sz="0" w:space="0" w:color="auto"/>
                        <w:right w:val="none" w:sz="0" w:space="0" w:color="auto"/>
                      </w:divBdr>
                      <w:divsChild>
                        <w:div w:id="1645624872">
                          <w:marLeft w:val="0"/>
                          <w:marRight w:val="0"/>
                          <w:marTop w:val="0"/>
                          <w:marBottom w:val="0"/>
                          <w:divBdr>
                            <w:top w:val="none" w:sz="0" w:space="0" w:color="auto"/>
                            <w:left w:val="none" w:sz="0" w:space="0" w:color="auto"/>
                            <w:bottom w:val="none" w:sz="0" w:space="0" w:color="auto"/>
                            <w:right w:val="none" w:sz="0" w:space="0" w:color="auto"/>
                          </w:divBdr>
                          <w:divsChild>
                            <w:div w:id="1253929114">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76015">
      <w:bodyDiv w:val="1"/>
      <w:marLeft w:val="0"/>
      <w:marRight w:val="0"/>
      <w:marTop w:val="0"/>
      <w:marBottom w:val="0"/>
      <w:divBdr>
        <w:top w:val="none" w:sz="0" w:space="0" w:color="auto"/>
        <w:left w:val="none" w:sz="0" w:space="0" w:color="auto"/>
        <w:bottom w:val="none" w:sz="0" w:space="0" w:color="auto"/>
        <w:right w:val="none" w:sz="0" w:space="0" w:color="auto"/>
      </w:divBdr>
      <w:divsChild>
        <w:div w:id="364671238">
          <w:marLeft w:val="0"/>
          <w:marRight w:val="0"/>
          <w:marTop w:val="78"/>
          <w:marBottom w:val="78"/>
          <w:divBdr>
            <w:top w:val="none" w:sz="0" w:space="0" w:color="auto"/>
            <w:left w:val="none" w:sz="0" w:space="0" w:color="auto"/>
            <w:bottom w:val="none" w:sz="0" w:space="0" w:color="auto"/>
            <w:right w:val="none" w:sz="0" w:space="0" w:color="auto"/>
          </w:divBdr>
          <w:divsChild>
            <w:div w:id="845093960">
              <w:marLeft w:val="78"/>
              <w:marRight w:val="78"/>
              <w:marTop w:val="0"/>
              <w:marBottom w:val="0"/>
              <w:divBdr>
                <w:top w:val="single" w:sz="6" w:space="8" w:color="333366"/>
                <w:left w:val="single" w:sz="6" w:space="8" w:color="333366"/>
                <w:bottom w:val="single" w:sz="6" w:space="8" w:color="333366"/>
                <w:right w:val="single" w:sz="6" w:space="8" w:color="333366"/>
              </w:divBdr>
              <w:divsChild>
                <w:div w:id="768042649">
                  <w:marLeft w:val="5"/>
                  <w:marRight w:val="5"/>
                  <w:marTop w:val="2"/>
                  <w:marBottom w:val="2"/>
                  <w:divBdr>
                    <w:top w:val="none" w:sz="0" w:space="0" w:color="auto"/>
                    <w:left w:val="none" w:sz="0" w:space="0" w:color="auto"/>
                    <w:bottom w:val="none" w:sz="0" w:space="0" w:color="auto"/>
                    <w:right w:val="none" w:sz="0" w:space="0" w:color="auto"/>
                  </w:divBdr>
                  <w:divsChild>
                    <w:div w:id="239871060">
                      <w:marLeft w:val="0"/>
                      <w:marRight w:val="0"/>
                      <w:marTop w:val="0"/>
                      <w:marBottom w:val="0"/>
                      <w:divBdr>
                        <w:top w:val="none" w:sz="0" w:space="0" w:color="auto"/>
                        <w:left w:val="none" w:sz="0" w:space="0" w:color="auto"/>
                        <w:bottom w:val="none" w:sz="0" w:space="0" w:color="auto"/>
                        <w:right w:val="none" w:sz="0" w:space="0" w:color="auto"/>
                      </w:divBdr>
                      <w:divsChild>
                        <w:div w:id="1718964747">
                          <w:marLeft w:val="0"/>
                          <w:marRight w:val="0"/>
                          <w:marTop w:val="0"/>
                          <w:marBottom w:val="0"/>
                          <w:divBdr>
                            <w:top w:val="none" w:sz="0" w:space="0" w:color="auto"/>
                            <w:left w:val="none" w:sz="0" w:space="0" w:color="auto"/>
                            <w:bottom w:val="none" w:sz="0" w:space="0" w:color="auto"/>
                            <w:right w:val="none" w:sz="0" w:space="0" w:color="auto"/>
                          </w:divBdr>
                          <w:divsChild>
                            <w:div w:id="10516565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44279">
      <w:bodyDiv w:val="1"/>
      <w:marLeft w:val="0"/>
      <w:marRight w:val="0"/>
      <w:marTop w:val="0"/>
      <w:marBottom w:val="0"/>
      <w:divBdr>
        <w:top w:val="none" w:sz="0" w:space="0" w:color="auto"/>
        <w:left w:val="none" w:sz="0" w:space="0" w:color="auto"/>
        <w:bottom w:val="none" w:sz="0" w:space="0" w:color="auto"/>
        <w:right w:val="none" w:sz="0" w:space="0" w:color="auto"/>
      </w:divBdr>
      <w:divsChild>
        <w:div w:id="1287739556">
          <w:marLeft w:val="0"/>
          <w:marRight w:val="0"/>
          <w:marTop w:val="0"/>
          <w:marBottom w:val="0"/>
          <w:divBdr>
            <w:top w:val="none" w:sz="0" w:space="0" w:color="auto"/>
            <w:left w:val="none" w:sz="0" w:space="0" w:color="auto"/>
            <w:bottom w:val="none" w:sz="0" w:space="0" w:color="auto"/>
            <w:right w:val="none" w:sz="0" w:space="0" w:color="auto"/>
          </w:divBdr>
          <w:divsChild>
            <w:div w:id="1063403940">
              <w:marLeft w:val="0"/>
              <w:marRight w:val="0"/>
              <w:marTop w:val="0"/>
              <w:marBottom w:val="0"/>
              <w:divBdr>
                <w:top w:val="none" w:sz="0" w:space="0" w:color="auto"/>
                <w:left w:val="none" w:sz="0" w:space="0" w:color="auto"/>
                <w:bottom w:val="none" w:sz="0" w:space="0" w:color="auto"/>
                <w:right w:val="none" w:sz="0" w:space="0" w:color="auto"/>
              </w:divBdr>
              <w:divsChild>
                <w:div w:id="784808635">
                  <w:marLeft w:val="0"/>
                  <w:marRight w:val="0"/>
                  <w:marTop w:val="0"/>
                  <w:marBottom w:val="313"/>
                  <w:divBdr>
                    <w:top w:val="none" w:sz="0" w:space="0" w:color="auto"/>
                    <w:left w:val="none" w:sz="0" w:space="0" w:color="auto"/>
                    <w:bottom w:val="none" w:sz="0" w:space="0" w:color="auto"/>
                    <w:right w:val="none" w:sz="0" w:space="0" w:color="auto"/>
                  </w:divBdr>
                  <w:divsChild>
                    <w:div w:id="13946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00884">
      <w:bodyDiv w:val="1"/>
      <w:marLeft w:val="0"/>
      <w:marRight w:val="0"/>
      <w:marTop w:val="0"/>
      <w:marBottom w:val="0"/>
      <w:divBdr>
        <w:top w:val="none" w:sz="0" w:space="0" w:color="auto"/>
        <w:left w:val="none" w:sz="0" w:space="0" w:color="auto"/>
        <w:bottom w:val="none" w:sz="0" w:space="0" w:color="auto"/>
        <w:right w:val="none" w:sz="0" w:space="0" w:color="auto"/>
      </w:divBdr>
      <w:divsChild>
        <w:div w:id="1942881335">
          <w:marLeft w:val="0"/>
          <w:marRight w:val="0"/>
          <w:marTop w:val="78"/>
          <w:marBottom w:val="78"/>
          <w:divBdr>
            <w:top w:val="none" w:sz="0" w:space="0" w:color="auto"/>
            <w:left w:val="none" w:sz="0" w:space="0" w:color="auto"/>
            <w:bottom w:val="none" w:sz="0" w:space="0" w:color="auto"/>
            <w:right w:val="none" w:sz="0" w:space="0" w:color="auto"/>
          </w:divBdr>
          <w:divsChild>
            <w:div w:id="1807157472">
              <w:marLeft w:val="78"/>
              <w:marRight w:val="78"/>
              <w:marTop w:val="0"/>
              <w:marBottom w:val="0"/>
              <w:divBdr>
                <w:top w:val="single" w:sz="6" w:space="8" w:color="333366"/>
                <w:left w:val="single" w:sz="6" w:space="8" w:color="333366"/>
                <w:bottom w:val="single" w:sz="6" w:space="8" w:color="333366"/>
                <w:right w:val="single" w:sz="6" w:space="8" w:color="333366"/>
              </w:divBdr>
              <w:divsChild>
                <w:div w:id="2146120427">
                  <w:marLeft w:val="5"/>
                  <w:marRight w:val="5"/>
                  <w:marTop w:val="2"/>
                  <w:marBottom w:val="2"/>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028601684">
                          <w:marLeft w:val="0"/>
                          <w:marRight w:val="0"/>
                          <w:marTop w:val="0"/>
                          <w:marBottom w:val="0"/>
                          <w:divBdr>
                            <w:top w:val="none" w:sz="0" w:space="0" w:color="auto"/>
                            <w:left w:val="none" w:sz="0" w:space="0" w:color="auto"/>
                            <w:bottom w:val="none" w:sz="0" w:space="0" w:color="auto"/>
                            <w:right w:val="none" w:sz="0" w:space="0" w:color="auto"/>
                          </w:divBdr>
                          <w:divsChild>
                            <w:div w:id="1506894303">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4090">
      <w:bodyDiv w:val="1"/>
      <w:marLeft w:val="0"/>
      <w:marRight w:val="0"/>
      <w:marTop w:val="0"/>
      <w:marBottom w:val="0"/>
      <w:divBdr>
        <w:top w:val="none" w:sz="0" w:space="0" w:color="auto"/>
        <w:left w:val="none" w:sz="0" w:space="0" w:color="auto"/>
        <w:bottom w:val="none" w:sz="0" w:space="0" w:color="auto"/>
        <w:right w:val="none" w:sz="0" w:space="0" w:color="auto"/>
      </w:divBdr>
    </w:div>
    <w:div w:id="1618560556">
      <w:bodyDiv w:val="1"/>
      <w:marLeft w:val="0"/>
      <w:marRight w:val="0"/>
      <w:marTop w:val="0"/>
      <w:marBottom w:val="0"/>
      <w:divBdr>
        <w:top w:val="none" w:sz="0" w:space="0" w:color="auto"/>
        <w:left w:val="none" w:sz="0" w:space="0" w:color="auto"/>
        <w:bottom w:val="none" w:sz="0" w:space="0" w:color="auto"/>
        <w:right w:val="none" w:sz="0" w:space="0" w:color="auto"/>
      </w:divBdr>
      <w:divsChild>
        <w:div w:id="1626810870">
          <w:marLeft w:val="0"/>
          <w:marRight w:val="0"/>
          <w:marTop w:val="78"/>
          <w:marBottom w:val="78"/>
          <w:divBdr>
            <w:top w:val="none" w:sz="0" w:space="0" w:color="auto"/>
            <w:left w:val="none" w:sz="0" w:space="0" w:color="auto"/>
            <w:bottom w:val="none" w:sz="0" w:space="0" w:color="auto"/>
            <w:right w:val="none" w:sz="0" w:space="0" w:color="auto"/>
          </w:divBdr>
          <w:divsChild>
            <w:div w:id="711610973">
              <w:marLeft w:val="78"/>
              <w:marRight w:val="78"/>
              <w:marTop w:val="0"/>
              <w:marBottom w:val="0"/>
              <w:divBdr>
                <w:top w:val="single" w:sz="6" w:space="8" w:color="333366"/>
                <w:left w:val="single" w:sz="6" w:space="8" w:color="333366"/>
                <w:bottom w:val="single" w:sz="6" w:space="8" w:color="333366"/>
                <w:right w:val="single" w:sz="6" w:space="8" w:color="333366"/>
              </w:divBdr>
              <w:divsChild>
                <w:div w:id="557404036">
                  <w:marLeft w:val="5"/>
                  <w:marRight w:val="5"/>
                  <w:marTop w:val="2"/>
                  <w:marBottom w:val="2"/>
                  <w:divBdr>
                    <w:top w:val="none" w:sz="0" w:space="0" w:color="auto"/>
                    <w:left w:val="none" w:sz="0" w:space="0" w:color="auto"/>
                    <w:bottom w:val="none" w:sz="0" w:space="0" w:color="auto"/>
                    <w:right w:val="none" w:sz="0" w:space="0" w:color="auto"/>
                  </w:divBdr>
                  <w:divsChild>
                    <w:div w:id="477575153">
                      <w:marLeft w:val="0"/>
                      <w:marRight w:val="0"/>
                      <w:marTop w:val="0"/>
                      <w:marBottom w:val="0"/>
                      <w:divBdr>
                        <w:top w:val="none" w:sz="0" w:space="0" w:color="auto"/>
                        <w:left w:val="none" w:sz="0" w:space="0" w:color="auto"/>
                        <w:bottom w:val="none" w:sz="0" w:space="0" w:color="auto"/>
                        <w:right w:val="none" w:sz="0" w:space="0" w:color="auto"/>
                      </w:divBdr>
                      <w:divsChild>
                        <w:div w:id="184252915">
                          <w:marLeft w:val="0"/>
                          <w:marRight w:val="0"/>
                          <w:marTop w:val="0"/>
                          <w:marBottom w:val="0"/>
                          <w:divBdr>
                            <w:top w:val="none" w:sz="0" w:space="0" w:color="auto"/>
                            <w:left w:val="none" w:sz="0" w:space="0" w:color="auto"/>
                            <w:bottom w:val="none" w:sz="0" w:space="0" w:color="auto"/>
                            <w:right w:val="none" w:sz="0" w:space="0" w:color="auto"/>
                          </w:divBdr>
                          <w:divsChild>
                            <w:div w:id="2058124470">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060514">
      <w:bodyDiv w:val="1"/>
      <w:marLeft w:val="0"/>
      <w:marRight w:val="0"/>
      <w:marTop w:val="0"/>
      <w:marBottom w:val="0"/>
      <w:divBdr>
        <w:top w:val="none" w:sz="0" w:space="0" w:color="auto"/>
        <w:left w:val="none" w:sz="0" w:space="0" w:color="auto"/>
        <w:bottom w:val="none" w:sz="0" w:space="0" w:color="auto"/>
        <w:right w:val="none" w:sz="0" w:space="0" w:color="auto"/>
      </w:divBdr>
      <w:divsChild>
        <w:div w:id="2031638497">
          <w:marLeft w:val="0"/>
          <w:marRight w:val="0"/>
          <w:marTop w:val="78"/>
          <w:marBottom w:val="78"/>
          <w:divBdr>
            <w:top w:val="none" w:sz="0" w:space="0" w:color="auto"/>
            <w:left w:val="none" w:sz="0" w:space="0" w:color="auto"/>
            <w:bottom w:val="none" w:sz="0" w:space="0" w:color="auto"/>
            <w:right w:val="none" w:sz="0" w:space="0" w:color="auto"/>
          </w:divBdr>
          <w:divsChild>
            <w:div w:id="200679559">
              <w:marLeft w:val="78"/>
              <w:marRight w:val="78"/>
              <w:marTop w:val="0"/>
              <w:marBottom w:val="0"/>
              <w:divBdr>
                <w:top w:val="single" w:sz="6" w:space="8" w:color="333366"/>
                <w:left w:val="single" w:sz="6" w:space="8" w:color="333366"/>
                <w:bottom w:val="single" w:sz="6" w:space="8" w:color="333366"/>
                <w:right w:val="single" w:sz="6" w:space="8" w:color="333366"/>
              </w:divBdr>
              <w:divsChild>
                <w:div w:id="1906181591">
                  <w:marLeft w:val="5"/>
                  <w:marRight w:val="5"/>
                  <w:marTop w:val="2"/>
                  <w:marBottom w:val="2"/>
                  <w:divBdr>
                    <w:top w:val="none" w:sz="0" w:space="0" w:color="auto"/>
                    <w:left w:val="none" w:sz="0" w:space="0" w:color="auto"/>
                    <w:bottom w:val="none" w:sz="0" w:space="0" w:color="auto"/>
                    <w:right w:val="none" w:sz="0" w:space="0" w:color="auto"/>
                  </w:divBdr>
                  <w:divsChild>
                    <w:div w:id="950628770">
                      <w:marLeft w:val="0"/>
                      <w:marRight w:val="0"/>
                      <w:marTop w:val="0"/>
                      <w:marBottom w:val="0"/>
                      <w:divBdr>
                        <w:top w:val="none" w:sz="0" w:space="0" w:color="auto"/>
                        <w:left w:val="none" w:sz="0" w:space="0" w:color="auto"/>
                        <w:bottom w:val="none" w:sz="0" w:space="0" w:color="auto"/>
                        <w:right w:val="none" w:sz="0" w:space="0" w:color="auto"/>
                      </w:divBdr>
                      <w:divsChild>
                        <w:div w:id="1393843525">
                          <w:marLeft w:val="0"/>
                          <w:marRight w:val="0"/>
                          <w:marTop w:val="0"/>
                          <w:marBottom w:val="0"/>
                          <w:divBdr>
                            <w:top w:val="none" w:sz="0" w:space="0" w:color="auto"/>
                            <w:left w:val="none" w:sz="0" w:space="0" w:color="auto"/>
                            <w:bottom w:val="none" w:sz="0" w:space="0" w:color="auto"/>
                            <w:right w:val="none" w:sz="0" w:space="0" w:color="auto"/>
                          </w:divBdr>
                          <w:divsChild>
                            <w:div w:id="390156322">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5B0D-A8F7-4D28-8B96-8D881AB1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Practical Law Company Ltd</Company>
  <LinksUpToDate>false</LinksUpToDate>
  <CharactersWithSpaces>12070</CharactersWithSpaces>
  <SharedDoc>false</SharedDoc>
  <HLinks>
    <vt:vector size="66" baseType="variant">
      <vt:variant>
        <vt:i4>2031672</vt:i4>
      </vt:variant>
      <vt:variant>
        <vt:i4>62</vt:i4>
      </vt:variant>
      <vt:variant>
        <vt:i4>0</vt:i4>
      </vt:variant>
      <vt:variant>
        <vt:i4>5</vt:i4>
      </vt:variant>
      <vt:variant>
        <vt:lpwstr/>
      </vt:variant>
      <vt:variant>
        <vt:lpwstr>_Toc369523085</vt:lpwstr>
      </vt:variant>
      <vt:variant>
        <vt:i4>2031672</vt:i4>
      </vt:variant>
      <vt:variant>
        <vt:i4>56</vt:i4>
      </vt:variant>
      <vt:variant>
        <vt:i4>0</vt:i4>
      </vt:variant>
      <vt:variant>
        <vt:i4>5</vt:i4>
      </vt:variant>
      <vt:variant>
        <vt:lpwstr/>
      </vt:variant>
      <vt:variant>
        <vt:lpwstr>_Toc369523084</vt:lpwstr>
      </vt:variant>
      <vt:variant>
        <vt:i4>2031672</vt:i4>
      </vt:variant>
      <vt:variant>
        <vt:i4>50</vt:i4>
      </vt:variant>
      <vt:variant>
        <vt:i4>0</vt:i4>
      </vt:variant>
      <vt:variant>
        <vt:i4>5</vt:i4>
      </vt:variant>
      <vt:variant>
        <vt:lpwstr/>
      </vt:variant>
      <vt:variant>
        <vt:lpwstr>_Toc369523083</vt:lpwstr>
      </vt:variant>
      <vt:variant>
        <vt:i4>2031672</vt:i4>
      </vt:variant>
      <vt:variant>
        <vt:i4>44</vt:i4>
      </vt:variant>
      <vt:variant>
        <vt:i4>0</vt:i4>
      </vt:variant>
      <vt:variant>
        <vt:i4>5</vt:i4>
      </vt:variant>
      <vt:variant>
        <vt:lpwstr/>
      </vt:variant>
      <vt:variant>
        <vt:lpwstr>_Toc369523082</vt:lpwstr>
      </vt:variant>
      <vt:variant>
        <vt:i4>2031672</vt:i4>
      </vt:variant>
      <vt:variant>
        <vt:i4>38</vt:i4>
      </vt:variant>
      <vt:variant>
        <vt:i4>0</vt:i4>
      </vt:variant>
      <vt:variant>
        <vt:i4>5</vt:i4>
      </vt:variant>
      <vt:variant>
        <vt:lpwstr/>
      </vt:variant>
      <vt:variant>
        <vt:lpwstr>_Toc369523081</vt:lpwstr>
      </vt:variant>
      <vt:variant>
        <vt:i4>2031672</vt:i4>
      </vt:variant>
      <vt:variant>
        <vt:i4>32</vt:i4>
      </vt:variant>
      <vt:variant>
        <vt:i4>0</vt:i4>
      </vt:variant>
      <vt:variant>
        <vt:i4>5</vt:i4>
      </vt:variant>
      <vt:variant>
        <vt:lpwstr/>
      </vt:variant>
      <vt:variant>
        <vt:lpwstr>_Toc369523080</vt:lpwstr>
      </vt:variant>
      <vt:variant>
        <vt:i4>1048632</vt:i4>
      </vt:variant>
      <vt:variant>
        <vt:i4>26</vt:i4>
      </vt:variant>
      <vt:variant>
        <vt:i4>0</vt:i4>
      </vt:variant>
      <vt:variant>
        <vt:i4>5</vt:i4>
      </vt:variant>
      <vt:variant>
        <vt:lpwstr/>
      </vt:variant>
      <vt:variant>
        <vt:lpwstr>_Toc369523079</vt:lpwstr>
      </vt:variant>
      <vt:variant>
        <vt:i4>1048632</vt:i4>
      </vt:variant>
      <vt:variant>
        <vt:i4>20</vt:i4>
      </vt:variant>
      <vt:variant>
        <vt:i4>0</vt:i4>
      </vt:variant>
      <vt:variant>
        <vt:i4>5</vt:i4>
      </vt:variant>
      <vt:variant>
        <vt:lpwstr/>
      </vt:variant>
      <vt:variant>
        <vt:lpwstr>_Toc369523078</vt:lpwstr>
      </vt:variant>
      <vt:variant>
        <vt:i4>1048632</vt:i4>
      </vt:variant>
      <vt:variant>
        <vt:i4>14</vt:i4>
      </vt:variant>
      <vt:variant>
        <vt:i4>0</vt:i4>
      </vt:variant>
      <vt:variant>
        <vt:i4>5</vt:i4>
      </vt:variant>
      <vt:variant>
        <vt:lpwstr/>
      </vt:variant>
      <vt:variant>
        <vt:lpwstr>_Toc369523077</vt:lpwstr>
      </vt:variant>
      <vt:variant>
        <vt:i4>1048632</vt:i4>
      </vt:variant>
      <vt:variant>
        <vt:i4>8</vt:i4>
      </vt:variant>
      <vt:variant>
        <vt:i4>0</vt:i4>
      </vt:variant>
      <vt:variant>
        <vt:i4>5</vt:i4>
      </vt:variant>
      <vt:variant>
        <vt:lpwstr/>
      </vt:variant>
      <vt:variant>
        <vt:lpwstr>_Toc369523076</vt:lpwstr>
      </vt:variant>
      <vt:variant>
        <vt:i4>1048632</vt:i4>
      </vt:variant>
      <vt:variant>
        <vt:i4>2</vt:i4>
      </vt:variant>
      <vt:variant>
        <vt:i4>0</vt:i4>
      </vt:variant>
      <vt:variant>
        <vt:i4>5</vt:i4>
      </vt:variant>
      <vt:variant>
        <vt:lpwstr/>
      </vt:variant>
      <vt:variant>
        <vt:lpwstr>_Toc369523075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
  <dc:creator>Practical Law Company</dc:creator>
  <cp:keywords/>
  <dc:description/>
  <cp:lastModifiedBy>Lisa Davies</cp:lastModifiedBy>
  <cp:revision>3</cp:revision>
  <cp:lastPrinted>2020-02-17T13:32:00Z</cp:lastPrinted>
  <dcterms:created xsi:type="dcterms:W3CDTF">2020-02-17T13:32:00Z</dcterms:created>
  <dcterms:modified xsi:type="dcterms:W3CDTF">2020-02-17T13:32:00Z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L:31320652v1</vt:lpwstr>
  </property>
  <property fmtid="{D5CDD505-2E9C-101B-9397-08002B2CF9AE}" pid="3" name="_NewReviewCycle">
    <vt:lpwstr/>
  </property>
  <property fmtid="{D5CDD505-2E9C-101B-9397-08002B2CF9AE}" pid="4" name="MAIL_MSG_ID1">
    <vt:lpwstr>gFAA5ajW4yTOEjt6vwijJ6jgERLQIJscQnjJqnts29VMkpnnr3rLMZyEqEeZqmDYiYEMr2U3vferW/3f_x000d_
nB5Q/ZhRRiSYzInGCi339z74YuR9lI+EDaWIK8WvWF8wM07Nvb+zGCeNZtUHV45lwW4HQcUMjxZk_x000d_
HLJ0xObMSTz3Q42b07HAMQEbNvm4ynnS4lDhbPDIv2i+cBXCwljQ+j5rQdf63qF0qfckf5hGzsWK_x000d_
qJ0P2FVYFPkFuv0/c</vt:lpwstr>
  </property>
  <property fmtid="{D5CDD505-2E9C-101B-9397-08002B2CF9AE}" pid="5" name="MAIL_MSG_ID2">
    <vt:lpwstr>ekSLkhnTfDakjsc7Ce1WJVNjqOH1PTh4ZPZ1WHNwMoUBapMgExbtmrO1M/d_x000d_
78y3InHwwJ+/tzlWorKcWIqb7gCjZEGVeRfdFA==</vt:lpwstr>
  </property>
  <property fmtid="{D5CDD505-2E9C-101B-9397-08002B2CF9AE}" pid="6" name="RESPONSE_SENDER_NAME">
    <vt:lpwstr>sAAAE34RQVAK31muMC/fRHJ05vHgPME9mvJDisZDcR/vWlw=</vt:lpwstr>
  </property>
  <property fmtid="{D5CDD505-2E9C-101B-9397-08002B2CF9AE}" pid="7" name="EMAIL_OWNER_ADDRESS">
    <vt:lpwstr>ABAAmylTnWthiz9pCcS3mvoxMaJyjuoO2bdOL+SDjm2/XaIKs4PGCcypnvl1n31GKNJQ</vt:lpwstr>
  </property>
  <property fmtid="{D5CDD505-2E9C-101B-9397-08002B2CF9AE}" pid="8" name="Document Number">
    <vt:lpwstr>L:12322283v1</vt:lpwstr>
  </property>
</Properties>
</file>