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53350" w:rsidR="002F4642" w:rsidP="002561FC" w:rsidRDefault="002F4642" w14:paraId="53BD5AAA" w14:textId="77777777">
      <w:pPr>
        <w:pStyle w:val="Title"/>
        <w:pBdr>
          <w:bottom w:val="none" w:color="auto" w:sz="0" w:space="0"/>
        </w:pBdr>
        <w:rPr>
          <w:rFonts w:ascii="Calibri" w:hAnsi="Calibri"/>
          <w:b/>
          <w:color w:val="000000"/>
          <w:sz w:val="52"/>
          <w:szCs w:val="32"/>
        </w:rPr>
      </w:pPr>
      <w:r w:rsidRPr="00353350">
        <w:rPr>
          <w:noProof/>
          <w:sz w:val="48"/>
          <w:szCs w:val="32"/>
          <w:lang w:eastAsia="en-GB"/>
        </w:rPr>
        <w:drawing>
          <wp:anchor distT="0" distB="0" distL="114300" distR="114300" simplePos="0" relativeHeight="251658240" behindDoc="0" locked="0" layoutInCell="1" allowOverlap="1" wp14:anchorId="53BD5BC5" wp14:editId="53BD5BC6">
            <wp:simplePos x="0" y="0"/>
            <wp:positionH relativeFrom="margin">
              <wp:posOffset>2147570</wp:posOffset>
            </wp:positionH>
            <wp:positionV relativeFrom="margin">
              <wp:posOffset>-385445</wp:posOffset>
            </wp:positionV>
            <wp:extent cx="1359535" cy="1381125"/>
            <wp:effectExtent l="0" t="0" r="0" b="9525"/>
            <wp:wrapSquare wrapText="bothSides"/>
            <wp:docPr id="13" name="Picture 13" descr="Q:\MICHELLE\SCHOOL LOGOS\Standard\TGPS_CMYK_High_Resolu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ICHELLE\SCHOOL LOGOS\Standard\TGPS_CMYK_High_Resolution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53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353350" w:rsidR="002F4642" w:rsidP="008B451B" w:rsidRDefault="002F4642" w14:paraId="53BD5AAB" w14:textId="77777777">
      <w:pPr>
        <w:jc w:val="center"/>
        <w:rPr>
          <w:rFonts w:ascii="Calibri" w:hAnsi="Calibri"/>
          <w:b/>
          <w:color w:val="000000"/>
          <w:sz w:val="52"/>
          <w:szCs w:val="32"/>
        </w:rPr>
      </w:pPr>
    </w:p>
    <w:p w:rsidRPr="00353350" w:rsidR="002F4642" w:rsidP="008B451B" w:rsidRDefault="002F4642" w14:paraId="53BD5AAC" w14:textId="77777777">
      <w:pPr>
        <w:jc w:val="center"/>
        <w:rPr>
          <w:rFonts w:ascii="Calibri" w:hAnsi="Calibri"/>
          <w:b/>
          <w:color w:val="000000"/>
          <w:sz w:val="52"/>
          <w:szCs w:val="32"/>
        </w:rPr>
      </w:pPr>
    </w:p>
    <w:p w:rsidRPr="00353350" w:rsidR="002F4642" w:rsidP="008B451B" w:rsidRDefault="002F4642" w14:paraId="53BD5AAD" w14:textId="77777777">
      <w:pPr>
        <w:jc w:val="center"/>
        <w:rPr>
          <w:rFonts w:ascii="Calibri" w:hAnsi="Calibri"/>
          <w:b/>
          <w:color w:val="000000"/>
          <w:sz w:val="52"/>
          <w:szCs w:val="32"/>
        </w:rPr>
      </w:pPr>
    </w:p>
    <w:p w:rsidRPr="00353350" w:rsidR="002561FC" w:rsidP="6FE2A2F5" w:rsidRDefault="00A336C4" w14:paraId="53BD5AAE" w14:textId="14B74186">
      <w:pPr>
        <w:jc w:val="center"/>
        <w:rPr>
          <w:rFonts w:ascii="Calibri" w:hAnsi="Calibri"/>
          <w:b w:val="1"/>
          <w:bCs w:val="1"/>
          <w:color w:val="000000"/>
          <w:sz w:val="44"/>
          <w:szCs w:val="44"/>
        </w:rPr>
      </w:pPr>
      <w:r w:rsidRPr="7BD5DFCB" w:rsidR="00A336C4">
        <w:rPr>
          <w:rFonts w:ascii="Calibri" w:hAnsi="Calibri"/>
          <w:b w:val="1"/>
          <w:bCs w:val="1"/>
          <w:color w:val="000000" w:themeColor="text1" w:themeTint="FF" w:themeShade="FF"/>
          <w:sz w:val="44"/>
          <w:szCs w:val="44"/>
        </w:rPr>
        <w:t>Mobile phones (Children)</w:t>
      </w:r>
      <w:r w:rsidRPr="7BD5DFCB" w:rsidR="002561FC">
        <w:rPr>
          <w:rFonts w:ascii="Calibri" w:hAnsi="Calibri"/>
          <w:b w:val="1"/>
          <w:bCs w:val="1"/>
          <w:color w:val="000000" w:themeColor="text1" w:themeTint="FF" w:themeShade="FF"/>
          <w:sz w:val="44"/>
          <w:szCs w:val="44"/>
        </w:rPr>
        <w:t xml:space="preserve"> Guidance</w:t>
      </w:r>
    </w:p>
    <w:p w:rsidRPr="00353350" w:rsidR="008B2B07" w:rsidP="008B451B" w:rsidRDefault="008B2B07" w14:paraId="53BD5AAF" w14:textId="77777777">
      <w:pPr>
        <w:rPr>
          <w:rFonts w:ascii="Calibri" w:hAnsi="Calibri"/>
          <w:b/>
          <w:color w:val="000000"/>
          <w:sz w:val="40"/>
          <w:szCs w:val="32"/>
        </w:rPr>
      </w:pPr>
    </w:p>
    <w:p w:rsidRPr="00353350" w:rsidR="008B2B07" w:rsidP="008B2B07" w:rsidRDefault="008B2B07" w14:paraId="53BD5AB0" w14:textId="77777777">
      <w:pPr>
        <w:pBdr>
          <w:bottom w:val="single" w:color="auto" w:sz="4" w:space="1"/>
        </w:pBdr>
        <w:rPr>
          <w:rFonts w:ascii="Calibri" w:hAnsi="Calibri"/>
          <w:b/>
          <w:color w:val="000000"/>
          <w:sz w:val="40"/>
          <w:szCs w:val="32"/>
        </w:rPr>
      </w:pPr>
    </w:p>
    <w:p w:rsidRPr="00353350" w:rsidR="008B2B07" w:rsidP="008B2B07" w:rsidRDefault="008B2B07" w14:paraId="53BD5AB1" w14:textId="77777777">
      <w:pPr>
        <w:jc w:val="right"/>
        <w:rPr>
          <w:rFonts w:ascii="Calibri" w:hAnsi="Calibri"/>
          <w:b/>
          <w:color w:val="000000"/>
          <w:sz w:val="40"/>
          <w:szCs w:val="32"/>
        </w:rPr>
      </w:pPr>
    </w:p>
    <w:p w:rsidRPr="00353350" w:rsidR="000B183F" w:rsidP="002F4642" w:rsidRDefault="000B183F" w14:paraId="53BD5AB2" w14:textId="77777777">
      <w:pPr>
        <w:rPr>
          <w:rFonts w:ascii="Calibri" w:hAnsi="Calibri" w:cs="Calibri"/>
          <w:color w:val="000000"/>
          <w:sz w:val="28"/>
          <w:szCs w:val="28"/>
        </w:rPr>
      </w:pPr>
    </w:p>
    <w:p w:rsidRPr="00353350" w:rsidR="002F4642" w:rsidP="002F4642" w:rsidRDefault="000B183F" w14:paraId="53BD5AB3" w14:textId="77777777">
      <w:pPr>
        <w:rPr>
          <w:rFonts w:ascii="Calibri" w:hAnsi="Calibri" w:cs="Calibri"/>
          <w:color w:val="000000"/>
          <w:sz w:val="28"/>
          <w:szCs w:val="28"/>
        </w:rPr>
      </w:pPr>
      <w:r w:rsidRPr="00353350">
        <w:rPr>
          <w:rFonts w:ascii="Calibri" w:hAnsi="Calibri" w:cs="Calibri"/>
          <w:color w:val="000000"/>
          <w:sz w:val="28"/>
          <w:szCs w:val="28"/>
        </w:rPr>
        <w:t>T</w:t>
      </w:r>
      <w:r w:rsidRPr="00353350" w:rsidR="002F4642">
        <w:rPr>
          <w:rFonts w:ascii="Calibri" w:hAnsi="Calibri" w:cs="Calibri"/>
          <w:color w:val="000000"/>
          <w:sz w:val="28"/>
          <w:szCs w:val="28"/>
        </w:rPr>
        <w:t>o be read in conjunction with these other policies and guidance:</w:t>
      </w:r>
    </w:p>
    <w:p w:rsidRPr="00353350" w:rsidR="002F4642" w:rsidP="002F4642" w:rsidRDefault="002F4642" w14:paraId="53BD5AB4" w14:textId="77777777">
      <w:pPr>
        <w:rPr>
          <w:rFonts w:ascii="Calibri" w:hAnsi="Calibri" w:cs="Calibri"/>
          <w:color w:val="000000"/>
          <w:sz w:val="28"/>
          <w:szCs w:val="28"/>
        </w:rPr>
      </w:pPr>
    </w:p>
    <w:p w:rsidRPr="00353350" w:rsidR="002F4642" w:rsidP="007125B0" w:rsidRDefault="00576330" w14:paraId="53BD5AB5" w14:textId="77777777">
      <w:pPr>
        <w:pStyle w:val="ListParagraph"/>
        <w:numPr>
          <w:ilvl w:val="0"/>
          <w:numId w:val="8"/>
        </w:numPr>
        <w:rPr>
          <w:rFonts w:ascii="Calibri" w:hAnsi="Calibri" w:cs="Calibri"/>
          <w:color w:val="000000"/>
          <w:sz w:val="28"/>
          <w:szCs w:val="28"/>
        </w:rPr>
      </w:pPr>
      <w:r w:rsidRPr="00353350">
        <w:rPr>
          <w:rFonts w:ascii="Calibri" w:hAnsi="Calibri" w:cs="Calibri"/>
          <w:color w:val="000000"/>
          <w:sz w:val="28"/>
          <w:szCs w:val="28"/>
        </w:rPr>
        <w:t xml:space="preserve">Safeguarding policy </w:t>
      </w:r>
    </w:p>
    <w:p w:rsidRPr="00353350" w:rsidR="002F4642" w:rsidP="007125B0" w:rsidRDefault="002F4642" w14:paraId="53BD5AB6" w14:textId="77777777">
      <w:pPr>
        <w:pStyle w:val="ListParagraph"/>
        <w:numPr>
          <w:ilvl w:val="0"/>
          <w:numId w:val="8"/>
        </w:numPr>
        <w:rPr>
          <w:rFonts w:ascii="Calibri" w:hAnsi="Calibri" w:cs="Calibri"/>
          <w:color w:val="000000"/>
          <w:sz w:val="28"/>
          <w:szCs w:val="28"/>
        </w:rPr>
      </w:pPr>
      <w:r w:rsidRPr="00353350">
        <w:rPr>
          <w:rFonts w:ascii="Calibri" w:hAnsi="Calibri" w:cs="Calibri"/>
          <w:color w:val="000000"/>
          <w:sz w:val="28"/>
          <w:szCs w:val="28"/>
        </w:rPr>
        <w:t xml:space="preserve">Anti-bullying policy </w:t>
      </w:r>
    </w:p>
    <w:p w:rsidRPr="00353350" w:rsidR="002F4642" w:rsidP="007125B0" w:rsidRDefault="002F4642" w14:paraId="53BD5AB7" w14:textId="77777777">
      <w:pPr>
        <w:pStyle w:val="ListParagraph"/>
        <w:numPr>
          <w:ilvl w:val="0"/>
          <w:numId w:val="8"/>
        </w:numPr>
        <w:rPr>
          <w:rFonts w:ascii="Calibri" w:hAnsi="Calibri" w:cs="Calibri"/>
          <w:color w:val="000000"/>
          <w:sz w:val="28"/>
          <w:szCs w:val="28"/>
        </w:rPr>
      </w:pPr>
      <w:r w:rsidRPr="00353350">
        <w:rPr>
          <w:rFonts w:ascii="Calibri" w:hAnsi="Calibri" w:cs="Calibri"/>
          <w:color w:val="000000"/>
          <w:sz w:val="28"/>
          <w:szCs w:val="28"/>
        </w:rPr>
        <w:t>E-Safety and Acceptable use policy</w:t>
      </w:r>
    </w:p>
    <w:p w:rsidRPr="00353350" w:rsidR="002F4642" w:rsidP="007125B0" w:rsidRDefault="00576330" w14:paraId="53BD5AB8" w14:textId="77777777">
      <w:pPr>
        <w:pStyle w:val="ListParagraph"/>
        <w:numPr>
          <w:ilvl w:val="0"/>
          <w:numId w:val="8"/>
        </w:numPr>
        <w:rPr>
          <w:rFonts w:ascii="Calibri" w:hAnsi="Calibri" w:cs="Calibri"/>
          <w:color w:val="000000"/>
          <w:sz w:val="28"/>
          <w:szCs w:val="28"/>
        </w:rPr>
      </w:pPr>
      <w:r w:rsidRPr="00353350">
        <w:rPr>
          <w:rFonts w:ascii="Calibri" w:hAnsi="Calibri" w:cs="Calibri"/>
          <w:color w:val="000000"/>
          <w:sz w:val="28"/>
          <w:szCs w:val="28"/>
        </w:rPr>
        <w:t>Keep</w:t>
      </w:r>
      <w:r w:rsidRPr="00353350" w:rsidR="002F4642">
        <w:rPr>
          <w:rFonts w:ascii="Calibri" w:hAnsi="Calibri" w:cs="Calibri"/>
          <w:color w:val="000000"/>
          <w:sz w:val="28"/>
          <w:szCs w:val="28"/>
        </w:rPr>
        <w:t>ing Children Safe in Education</w:t>
      </w:r>
      <w:r w:rsidRPr="00353350">
        <w:rPr>
          <w:rFonts w:ascii="Calibri" w:hAnsi="Calibri" w:cs="Calibri"/>
          <w:color w:val="000000"/>
          <w:sz w:val="28"/>
          <w:szCs w:val="28"/>
        </w:rPr>
        <w:t xml:space="preserve"> </w:t>
      </w:r>
    </w:p>
    <w:p w:rsidRPr="00353350" w:rsidR="00576330" w:rsidP="007125B0" w:rsidRDefault="00576330" w14:paraId="53BD5AB9" w14:textId="77777777">
      <w:pPr>
        <w:pStyle w:val="ListParagraph"/>
        <w:numPr>
          <w:ilvl w:val="0"/>
          <w:numId w:val="8"/>
        </w:numPr>
        <w:rPr>
          <w:rFonts w:ascii="Calibri" w:hAnsi="Calibri" w:cs="Calibri"/>
          <w:color w:val="000000"/>
          <w:sz w:val="28"/>
          <w:szCs w:val="28"/>
        </w:rPr>
      </w:pPr>
      <w:r w:rsidRPr="00353350">
        <w:rPr>
          <w:rFonts w:ascii="Calibri" w:hAnsi="Calibri" w:cs="Calibri"/>
          <w:color w:val="000000"/>
          <w:sz w:val="28"/>
          <w:szCs w:val="28"/>
        </w:rPr>
        <w:t xml:space="preserve">Working Together to Safeguard Children </w:t>
      </w:r>
    </w:p>
    <w:p w:rsidRPr="00353350" w:rsidR="002F4642" w:rsidP="007125B0" w:rsidRDefault="002F4642" w14:paraId="53BD5ABA" w14:textId="77777777">
      <w:pPr>
        <w:pStyle w:val="ListParagraph"/>
        <w:numPr>
          <w:ilvl w:val="0"/>
          <w:numId w:val="8"/>
        </w:numPr>
        <w:rPr>
          <w:rFonts w:ascii="Calibri" w:hAnsi="Calibri" w:cs="Calibri"/>
          <w:color w:val="000000"/>
          <w:sz w:val="28"/>
          <w:szCs w:val="28"/>
        </w:rPr>
      </w:pPr>
      <w:r w:rsidRPr="00353350">
        <w:rPr>
          <w:rFonts w:ascii="Calibri" w:hAnsi="Calibri" w:cs="Calibri"/>
          <w:color w:val="000000"/>
          <w:sz w:val="28"/>
          <w:szCs w:val="28"/>
        </w:rPr>
        <w:t>Equality Act 2010</w:t>
      </w:r>
    </w:p>
    <w:p w:rsidRPr="00353350" w:rsidR="002561FC" w:rsidP="007125B0" w:rsidRDefault="002561FC" w14:paraId="53BD5ABB" w14:textId="77777777">
      <w:pPr>
        <w:pStyle w:val="ListParagraph"/>
        <w:numPr>
          <w:ilvl w:val="0"/>
          <w:numId w:val="8"/>
        </w:numPr>
        <w:rPr>
          <w:rFonts w:ascii="Calibri" w:hAnsi="Calibri"/>
          <w:color w:val="000000"/>
          <w:sz w:val="28"/>
          <w:szCs w:val="28"/>
        </w:rPr>
      </w:pPr>
      <w:r w:rsidRPr="00353350">
        <w:rPr>
          <w:rFonts w:ascii="Calibri" w:hAnsi="Calibri"/>
          <w:color w:val="000000"/>
          <w:sz w:val="28"/>
          <w:szCs w:val="28"/>
        </w:rPr>
        <w:t>Special Educational Needs Policy</w:t>
      </w:r>
    </w:p>
    <w:p w:rsidRPr="00353350" w:rsidR="002561FC" w:rsidP="007125B0" w:rsidRDefault="002561FC" w14:paraId="53BD5ABF" w14:textId="77777777">
      <w:pPr>
        <w:pStyle w:val="ListParagraph"/>
        <w:numPr>
          <w:ilvl w:val="0"/>
          <w:numId w:val="8"/>
        </w:numPr>
        <w:rPr>
          <w:rFonts w:ascii="Calibri" w:hAnsi="Calibri"/>
          <w:color w:val="000000"/>
          <w:sz w:val="28"/>
          <w:szCs w:val="28"/>
        </w:rPr>
      </w:pPr>
      <w:r w:rsidRPr="00353350">
        <w:rPr>
          <w:rFonts w:ascii="Calibri" w:hAnsi="Calibri"/>
          <w:color w:val="000000"/>
          <w:sz w:val="28"/>
          <w:szCs w:val="28"/>
        </w:rPr>
        <w:t>Data Protection Policy</w:t>
      </w:r>
    </w:p>
    <w:p w:rsidRPr="00353350" w:rsidR="002F4642" w:rsidRDefault="002F4642" w14:paraId="53BD5AC1" w14:textId="77777777">
      <w:pPr>
        <w:rPr>
          <w:rFonts w:ascii="Calibri" w:hAnsi="Calibri"/>
          <w:b/>
          <w:bCs/>
          <w:color w:val="000000"/>
          <w:sz w:val="28"/>
          <w:szCs w:val="28"/>
        </w:rPr>
      </w:pPr>
    </w:p>
    <w:p w:rsidRPr="00353350" w:rsidR="000B183F" w:rsidRDefault="000B183F" w14:paraId="53BD5AC2" w14:textId="77777777">
      <w:pPr>
        <w:rPr>
          <w:rFonts w:ascii="Calibri" w:hAnsi="Calibri"/>
          <w:b/>
          <w:bCs/>
          <w:color w:val="000000"/>
          <w:sz w:val="28"/>
          <w:szCs w:val="28"/>
        </w:rPr>
      </w:pPr>
      <w:r w:rsidRPr="00353350">
        <w:rPr>
          <w:rFonts w:ascii="Calibri" w:hAnsi="Calibri"/>
          <w:b/>
          <w:bCs/>
          <w:color w:val="000000"/>
          <w:sz w:val="28"/>
          <w:szCs w:val="28"/>
        </w:rPr>
        <w:t xml:space="preserve">UN Convention on the Rights of the Child: </w:t>
      </w:r>
    </w:p>
    <w:p w:rsidRPr="00353350" w:rsidR="000B183F" w:rsidRDefault="000B183F" w14:paraId="53BD5AC3" w14:textId="77777777">
      <w:pPr>
        <w:rPr>
          <w:rFonts w:ascii="Calibri" w:hAnsi="Calibri"/>
          <w:bCs/>
          <w:color w:val="000000"/>
          <w:sz w:val="28"/>
          <w:szCs w:val="28"/>
        </w:rPr>
      </w:pPr>
      <w:r w:rsidRPr="00353350">
        <w:rPr>
          <w:rFonts w:ascii="Calibri" w:hAnsi="Calibri"/>
          <w:b/>
          <w:bCs/>
          <w:color w:val="000000"/>
          <w:sz w:val="28"/>
          <w:szCs w:val="28"/>
        </w:rPr>
        <w:t>Article 12:</w:t>
      </w:r>
      <w:r w:rsidRPr="00353350">
        <w:rPr>
          <w:rFonts w:ascii="Calibri" w:hAnsi="Calibri"/>
          <w:bCs/>
          <w:color w:val="000000"/>
          <w:sz w:val="28"/>
          <w:szCs w:val="28"/>
        </w:rPr>
        <w:t xml:space="preserve"> Every child has the right to express their views, feelings and wishes in matters that affect them, and have their views taken seriously</w:t>
      </w:r>
    </w:p>
    <w:p w:rsidRPr="00353350" w:rsidR="000B183F" w:rsidRDefault="000B183F" w14:paraId="53BD5AC4" w14:textId="77777777">
      <w:pPr>
        <w:rPr>
          <w:rFonts w:ascii="Calibri" w:hAnsi="Calibri"/>
          <w:bCs/>
          <w:color w:val="000000"/>
          <w:sz w:val="28"/>
          <w:szCs w:val="28"/>
        </w:rPr>
      </w:pPr>
      <w:r w:rsidRPr="00353350">
        <w:rPr>
          <w:rFonts w:ascii="Calibri" w:hAnsi="Calibri"/>
          <w:b/>
          <w:bCs/>
          <w:color w:val="000000"/>
          <w:sz w:val="28"/>
          <w:szCs w:val="28"/>
        </w:rPr>
        <w:t>Article 24:</w:t>
      </w:r>
      <w:r w:rsidRPr="00353350">
        <w:rPr>
          <w:rFonts w:ascii="Calibri" w:hAnsi="Calibri"/>
          <w:bCs/>
          <w:color w:val="000000"/>
          <w:sz w:val="28"/>
          <w:szCs w:val="28"/>
        </w:rPr>
        <w:t xml:space="preserve"> Every child has the right to education on well-being so children can stay healthy</w:t>
      </w:r>
    </w:p>
    <w:p w:rsidRPr="00353350" w:rsidR="000B183F" w:rsidRDefault="000B183F" w14:paraId="53BD5AC5" w14:textId="77777777">
      <w:pPr>
        <w:rPr>
          <w:rFonts w:ascii="Calibri" w:hAnsi="Calibri"/>
          <w:bCs/>
          <w:color w:val="000000"/>
          <w:sz w:val="28"/>
          <w:szCs w:val="28"/>
        </w:rPr>
      </w:pPr>
      <w:r w:rsidRPr="00353350">
        <w:rPr>
          <w:rFonts w:ascii="Calibri" w:hAnsi="Calibri"/>
          <w:b/>
          <w:bCs/>
          <w:color w:val="000000"/>
          <w:sz w:val="28"/>
          <w:szCs w:val="28"/>
        </w:rPr>
        <w:t>Article 28:</w:t>
      </w:r>
      <w:r w:rsidRPr="00353350">
        <w:rPr>
          <w:rFonts w:ascii="Calibri" w:hAnsi="Calibri"/>
          <w:bCs/>
          <w:color w:val="000000"/>
          <w:sz w:val="28"/>
          <w:szCs w:val="28"/>
        </w:rPr>
        <w:t xml:space="preserve"> Every child has the right to an education. Discipline in schools must respect children’s dignity and their rights.</w:t>
      </w:r>
    </w:p>
    <w:p w:rsidRPr="00353350" w:rsidR="000B183F" w:rsidRDefault="000B183F" w14:paraId="53BD5AC6" w14:textId="77777777">
      <w:pPr>
        <w:rPr>
          <w:rFonts w:ascii="Calibri" w:hAnsi="Calibri"/>
          <w:bCs/>
          <w:color w:val="000000"/>
          <w:sz w:val="28"/>
          <w:szCs w:val="28"/>
        </w:rPr>
      </w:pPr>
      <w:r w:rsidRPr="00353350">
        <w:rPr>
          <w:rFonts w:ascii="Calibri" w:hAnsi="Calibri"/>
          <w:b/>
          <w:bCs/>
          <w:color w:val="000000"/>
          <w:sz w:val="28"/>
          <w:szCs w:val="28"/>
        </w:rPr>
        <w:t>Article 29:</w:t>
      </w:r>
      <w:r w:rsidRPr="00353350">
        <w:rPr>
          <w:rFonts w:ascii="Calibri" w:hAnsi="Calibri"/>
          <w:bCs/>
          <w:color w:val="000000"/>
          <w:sz w:val="28"/>
          <w:szCs w:val="28"/>
        </w:rPr>
        <w:t xml:space="preserve"> Education must develop every child’s personality, talents and abilities to the full.  It must encourage the child’s respect for human rights, as well as respect for their parents, their own and other cultures, and the environment</w:t>
      </w:r>
    </w:p>
    <w:p w:rsidRPr="00353350" w:rsidR="000B183F" w:rsidRDefault="000B183F" w14:paraId="53BD5AC7" w14:textId="77777777">
      <w:pPr>
        <w:rPr>
          <w:rFonts w:ascii="Calibri" w:hAnsi="Calibri"/>
          <w:b/>
          <w:bCs/>
          <w:color w:val="000000"/>
          <w:sz w:val="28"/>
          <w:szCs w:val="28"/>
        </w:rPr>
      </w:pPr>
      <w:r w:rsidRPr="00353350">
        <w:rPr>
          <w:rFonts w:ascii="Calibri" w:hAnsi="Calibri"/>
          <w:b/>
          <w:bCs/>
          <w:color w:val="000000"/>
          <w:sz w:val="28"/>
          <w:szCs w:val="28"/>
        </w:rPr>
        <w:t>Article 31:</w:t>
      </w:r>
      <w:r w:rsidRPr="00353350">
        <w:rPr>
          <w:rFonts w:ascii="Calibri" w:hAnsi="Calibri"/>
          <w:bCs/>
          <w:color w:val="000000"/>
          <w:sz w:val="28"/>
          <w:szCs w:val="28"/>
        </w:rPr>
        <w:t xml:space="preserve"> Every child has the right to relax, play and take part in a wide range of cultural and artistic activities</w:t>
      </w:r>
    </w:p>
    <w:p w:rsidRPr="00353350" w:rsidR="006276E2" w:rsidP="00356F2A" w:rsidRDefault="006276E2" w14:paraId="53BD5BC2" w14:textId="77777777">
      <w:pPr>
        <w:rPr>
          <w:rFonts w:ascii="Calibri" w:hAnsi="Calibri"/>
          <w:bCs/>
          <w:color w:val="000000"/>
          <w:sz w:val="32"/>
          <w:szCs w:val="32"/>
        </w:rPr>
      </w:pPr>
    </w:p>
    <w:p w:rsidRPr="00353350" w:rsidR="00167E65" w:rsidRDefault="00167E65" w14:paraId="53BD5BC4" w14:textId="31FAD518">
      <w:pPr>
        <w:rPr>
          <w:rFonts w:ascii="Calibri" w:hAnsi="Calibri"/>
          <w:color w:val="000000"/>
          <w:sz w:val="28"/>
          <w:szCs w:val="28"/>
        </w:rPr>
      </w:pPr>
    </w:p>
    <w:p w:rsidRPr="00353350" w:rsidR="00E402AC" w:rsidP="00AC4629" w:rsidRDefault="00755644" w14:paraId="6C601708" w14:textId="57CB2CEB">
      <w:pPr>
        <w:rPr>
          <w:rFonts w:ascii="Calibri" w:hAnsi="Calibri"/>
          <w:color w:val="000000"/>
          <w:sz w:val="28"/>
          <w:szCs w:val="28"/>
        </w:rPr>
      </w:pPr>
      <w:r w:rsidRPr="00353350">
        <w:rPr>
          <w:rFonts w:ascii="Calibri" w:hAnsi="Calibri"/>
          <w:color w:val="000000"/>
          <w:sz w:val="28"/>
          <w:szCs w:val="28"/>
        </w:rPr>
        <w:t xml:space="preserve">We are aware that children </w:t>
      </w:r>
      <w:r w:rsidRPr="00353350" w:rsidR="00C37E09">
        <w:rPr>
          <w:rFonts w:ascii="Calibri" w:hAnsi="Calibri"/>
          <w:color w:val="000000"/>
          <w:sz w:val="28"/>
          <w:szCs w:val="28"/>
        </w:rPr>
        <w:t xml:space="preserve">in Year 6 </w:t>
      </w:r>
      <w:r w:rsidRPr="00353350">
        <w:rPr>
          <w:rFonts w:ascii="Calibri" w:hAnsi="Calibri"/>
          <w:color w:val="000000"/>
          <w:sz w:val="28"/>
          <w:szCs w:val="28"/>
        </w:rPr>
        <w:t xml:space="preserve">have increasing levels of independence and may be walking to and from school alone.  A mobile phone may support with this.  </w:t>
      </w:r>
      <w:r w:rsidRPr="00353350" w:rsidR="00C37E09">
        <w:rPr>
          <w:rFonts w:ascii="Calibri" w:hAnsi="Calibri"/>
          <w:color w:val="000000"/>
          <w:sz w:val="28"/>
          <w:szCs w:val="28"/>
        </w:rPr>
        <w:t xml:space="preserve">Mobile phones are only allowed in school when a child is in Year 6.  </w:t>
      </w:r>
    </w:p>
    <w:p w:rsidRPr="00353350" w:rsidR="00C37E09" w:rsidP="00AC4629" w:rsidRDefault="00C37E09" w14:paraId="2B043238" w14:textId="77777777">
      <w:pPr>
        <w:rPr>
          <w:rFonts w:ascii="Calibri" w:hAnsi="Calibri"/>
          <w:color w:val="000000"/>
          <w:sz w:val="28"/>
          <w:szCs w:val="28"/>
        </w:rPr>
      </w:pPr>
    </w:p>
    <w:p w:rsidRPr="00353350" w:rsidR="00C37E09" w:rsidP="00AC4629" w:rsidRDefault="00C37E09" w14:paraId="431B4871" w14:textId="7C52DA93">
      <w:pPr>
        <w:rPr>
          <w:rFonts w:ascii="Calibri" w:hAnsi="Calibri"/>
          <w:color w:val="000000"/>
          <w:sz w:val="28"/>
          <w:szCs w:val="28"/>
        </w:rPr>
      </w:pPr>
      <w:r w:rsidRPr="00353350">
        <w:rPr>
          <w:rFonts w:ascii="Calibri" w:hAnsi="Calibri"/>
          <w:color w:val="000000"/>
          <w:sz w:val="28"/>
          <w:szCs w:val="28"/>
        </w:rPr>
        <w:t>We have the following conditions to safeguard the children:</w:t>
      </w:r>
    </w:p>
    <w:p w:rsidRPr="00353350" w:rsidR="00C37E09" w:rsidP="00AC4629" w:rsidRDefault="00C37E09" w14:paraId="623A8975" w14:textId="77777777">
      <w:pPr>
        <w:rPr>
          <w:rFonts w:ascii="Calibri" w:hAnsi="Calibri"/>
          <w:color w:val="000000"/>
          <w:sz w:val="28"/>
          <w:szCs w:val="28"/>
        </w:rPr>
      </w:pPr>
    </w:p>
    <w:p w:rsidRPr="00353350" w:rsidR="00C37E09" w:rsidP="00C37E09" w:rsidRDefault="00C37E09" w14:paraId="07E0D497" w14:textId="61005155">
      <w:pPr>
        <w:pStyle w:val="ListParagraph"/>
        <w:numPr>
          <w:ilvl w:val="0"/>
          <w:numId w:val="15"/>
        </w:numPr>
        <w:rPr>
          <w:rFonts w:ascii="Calibri" w:hAnsi="Calibri"/>
          <w:color w:val="000000"/>
          <w:sz w:val="28"/>
          <w:szCs w:val="28"/>
        </w:rPr>
      </w:pPr>
      <w:r w:rsidRPr="00353350">
        <w:rPr>
          <w:rFonts w:ascii="Calibri" w:hAnsi="Calibri"/>
          <w:color w:val="000000"/>
          <w:sz w:val="28"/>
          <w:szCs w:val="28"/>
        </w:rPr>
        <w:t xml:space="preserve">A mobile phone may only be brought into school following receipt of a letter signed by a parent or carer stating that they are content for the phone to be brought </w:t>
      </w:r>
      <w:r w:rsidRPr="00353350" w:rsidR="002F631D">
        <w:rPr>
          <w:rFonts w:ascii="Calibri" w:hAnsi="Calibri"/>
          <w:color w:val="000000"/>
          <w:sz w:val="28"/>
          <w:szCs w:val="28"/>
        </w:rPr>
        <w:t>into</w:t>
      </w:r>
      <w:r w:rsidRPr="00353350">
        <w:rPr>
          <w:rFonts w:ascii="Calibri" w:hAnsi="Calibri"/>
          <w:color w:val="000000"/>
          <w:sz w:val="28"/>
          <w:szCs w:val="28"/>
        </w:rPr>
        <w:t xml:space="preserve"> school.</w:t>
      </w:r>
    </w:p>
    <w:p w:rsidRPr="00353350" w:rsidR="00C37E09" w:rsidP="00C37E09" w:rsidRDefault="00337A39" w14:paraId="6A4B78F3" w14:textId="6DE716BC">
      <w:pPr>
        <w:pStyle w:val="ListParagraph"/>
        <w:numPr>
          <w:ilvl w:val="0"/>
          <w:numId w:val="15"/>
        </w:numPr>
        <w:rPr>
          <w:rFonts w:ascii="Calibri" w:hAnsi="Calibri"/>
          <w:color w:val="000000"/>
          <w:sz w:val="28"/>
          <w:szCs w:val="28"/>
        </w:rPr>
      </w:pPr>
      <w:r w:rsidRPr="00353350">
        <w:rPr>
          <w:rFonts w:ascii="Calibri" w:hAnsi="Calibri"/>
          <w:color w:val="000000"/>
          <w:sz w:val="28"/>
          <w:szCs w:val="28"/>
        </w:rPr>
        <w:t>Mobile phones must be handed in to an adult at the start of the school day, these will then be stored securely in the school office until the end of the school day.</w:t>
      </w:r>
    </w:p>
    <w:p w:rsidRPr="00353350" w:rsidR="00337A39" w:rsidP="00C37E09" w:rsidRDefault="00337A39" w14:paraId="621DC6C5" w14:textId="7D1B3F2D">
      <w:pPr>
        <w:pStyle w:val="ListParagraph"/>
        <w:numPr>
          <w:ilvl w:val="0"/>
          <w:numId w:val="15"/>
        </w:numPr>
        <w:rPr>
          <w:rFonts w:ascii="Calibri" w:hAnsi="Calibri"/>
          <w:color w:val="000000"/>
          <w:sz w:val="28"/>
          <w:szCs w:val="28"/>
        </w:rPr>
      </w:pPr>
      <w:r w:rsidRPr="00353350">
        <w:rPr>
          <w:rFonts w:ascii="Calibri" w:hAnsi="Calibri"/>
          <w:color w:val="000000"/>
          <w:sz w:val="28"/>
          <w:szCs w:val="28"/>
        </w:rPr>
        <w:t xml:space="preserve">Phones must not be used on school premises.  </w:t>
      </w:r>
    </w:p>
    <w:p w:rsidRPr="00353350" w:rsidR="000822D4" w:rsidP="000822D4" w:rsidRDefault="000822D4" w14:paraId="38219347" w14:textId="77777777">
      <w:pPr>
        <w:rPr>
          <w:rFonts w:ascii="Calibri" w:hAnsi="Calibri"/>
          <w:color w:val="000000"/>
          <w:sz w:val="28"/>
          <w:szCs w:val="28"/>
        </w:rPr>
      </w:pPr>
    </w:p>
    <w:p w:rsidR="000822D4" w:rsidP="000822D4" w:rsidRDefault="000822D4" w14:paraId="67F16692" w14:textId="43569530">
      <w:pPr>
        <w:rPr>
          <w:rFonts w:ascii="Calibri" w:hAnsi="Calibri"/>
          <w:color w:val="000000"/>
          <w:sz w:val="28"/>
          <w:szCs w:val="28"/>
        </w:rPr>
      </w:pPr>
      <w:r w:rsidRPr="00353350">
        <w:rPr>
          <w:rFonts w:ascii="Calibri" w:hAnsi="Calibri"/>
          <w:color w:val="000000"/>
          <w:sz w:val="28"/>
          <w:szCs w:val="28"/>
        </w:rPr>
        <w:t xml:space="preserve">Any breeches of these conditions </w:t>
      </w:r>
      <w:r w:rsidRPr="00353350" w:rsidR="002F631D">
        <w:rPr>
          <w:rFonts w:ascii="Calibri" w:hAnsi="Calibri"/>
          <w:color w:val="000000"/>
          <w:sz w:val="28"/>
          <w:szCs w:val="28"/>
        </w:rPr>
        <w:t>may mean a child is no longer able to bring their phone in to school, and parents will be notified.</w:t>
      </w:r>
    </w:p>
    <w:p w:rsidR="00353350" w:rsidP="000822D4" w:rsidRDefault="00353350" w14:paraId="387F0F07" w14:textId="77777777">
      <w:pPr>
        <w:rPr>
          <w:rFonts w:ascii="Calibri" w:hAnsi="Calibri"/>
          <w:color w:val="000000"/>
          <w:sz w:val="28"/>
          <w:szCs w:val="28"/>
        </w:rPr>
      </w:pPr>
    </w:p>
    <w:p w:rsidR="00353350" w:rsidP="000822D4" w:rsidRDefault="00353350" w14:paraId="59F99815" w14:textId="77777777">
      <w:pPr>
        <w:rPr>
          <w:rFonts w:ascii="Calibri" w:hAnsi="Calibri"/>
          <w:color w:val="000000"/>
          <w:sz w:val="28"/>
          <w:szCs w:val="28"/>
        </w:rPr>
      </w:pPr>
    </w:p>
    <w:p w:rsidRPr="00353350" w:rsidR="00353350" w:rsidP="000822D4" w:rsidRDefault="00353350" w14:paraId="24CD27AD" w14:textId="057E268F">
      <w:pPr>
        <w:rPr>
          <w:rFonts w:ascii="Calibri" w:hAnsi="Calibri"/>
          <w:color w:val="000000"/>
          <w:sz w:val="28"/>
          <w:szCs w:val="28"/>
        </w:rPr>
      </w:pPr>
      <w:r>
        <w:rPr>
          <w:rFonts w:ascii="Calibri" w:hAnsi="Calibri"/>
          <w:color w:val="000000"/>
          <w:sz w:val="28"/>
          <w:szCs w:val="28"/>
        </w:rPr>
        <w:t>April 2022</w:t>
      </w:r>
    </w:p>
    <w:p w:rsidRPr="00353350" w:rsidR="002F631D" w:rsidP="000822D4" w:rsidRDefault="002F631D" w14:paraId="06E9E1DE" w14:textId="77777777">
      <w:pPr>
        <w:rPr>
          <w:rFonts w:ascii="Calibri" w:hAnsi="Calibri"/>
          <w:color w:val="000000"/>
          <w:sz w:val="28"/>
          <w:szCs w:val="28"/>
        </w:rPr>
      </w:pPr>
    </w:p>
    <w:p w:rsidRPr="00353350" w:rsidR="00C37E09" w:rsidP="00AC4629" w:rsidRDefault="00C37E09" w14:paraId="7BE6639D" w14:textId="77777777">
      <w:pPr>
        <w:rPr>
          <w:rFonts w:ascii="Calibri" w:hAnsi="Calibri"/>
          <w:color w:val="000000"/>
          <w:sz w:val="28"/>
          <w:szCs w:val="28"/>
        </w:rPr>
      </w:pPr>
    </w:p>
    <w:p w:rsidRPr="00353350" w:rsidR="00C37E09" w:rsidP="00AC4629" w:rsidRDefault="00C37E09" w14:paraId="213726B3" w14:textId="77777777">
      <w:pPr>
        <w:rPr>
          <w:rFonts w:ascii="Calibri" w:hAnsi="Calibri"/>
          <w:color w:val="000000"/>
          <w:sz w:val="28"/>
          <w:szCs w:val="28"/>
        </w:rPr>
      </w:pPr>
    </w:p>
    <w:sectPr w:rsidRPr="00353350" w:rsidR="00C37E09" w:rsidSect="007D69CF">
      <w:footerReference w:type="default" r:id="rId12"/>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FE8" w:rsidRDefault="005D4FE8" w14:paraId="1C173CFD" w14:textId="77777777">
      <w:r>
        <w:separator/>
      </w:r>
    </w:p>
  </w:endnote>
  <w:endnote w:type="continuationSeparator" w:id="0">
    <w:p w:rsidR="005D4FE8" w:rsidRDefault="005D4FE8" w14:paraId="7E3934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81221"/>
      <w:docPartObj>
        <w:docPartGallery w:val="Page Numbers (Bottom of Page)"/>
        <w:docPartUnique/>
      </w:docPartObj>
    </w:sdtPr>
    <w:sdtEndPr>
      <w:rPr>
        <w:noProof/>
      </w:rPr>
    </w:sdtEndPr>
    <w:sdtContent>
      <w:p w:rsidR="005C0337" w:rsidRDefault="005C0337" w14:paraId="7AA2E82C" w14:textId="4431F9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C0337" w:rsidRDefault="005C0337" w14:paraId="02DDD9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FE8" w:rsidRDefault="005D4FE8" w14:paraId="38C9B94A" w14:textId="77777777">
      <w:r>
        <w:separator/>
      </w:r>
    </w:p>
  </w:footnote>
  <w:footnote w:type="continuationSeparator" w:id="0">
    <w:p w:rsidR="005D4FE8" w:rsidRDefault="005D4FE8" w14:paraId="0C2713B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7710"/>
    <w:multiLevelType w:val="hybridMultilevel"/>
    <w:tmpl w:val="00F8651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00773D1"/>
    <w:multiLevelType w:val="hybridMultilevel"/>
    <w:tmpl w:val="B1CAFED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81320C6"/>
    <w:multiLevelType w:val="hybridMultilevel"/>
    <w:tmpl w:val="EF400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FD79FF"/>
    <w:multiLevelType w:val="hybridMultilevel"/>
    <w:tmpl w:val="939678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2BC6FBD"/>
    <w:multiLevelType w:val="hybridMultilevel"/>
    <w:tmpl w:val="450EB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C7584"/>
    <w:multiLevelType w:val="hybridMultilevel"/>
    <w:tmpl w:val="1CF0AC8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E3B6FFE"/>
    <w:multiLevelType w:val="hybridMultilevel"/>
    <w:tmpl w:val="603C463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63893AD5"/>
    <w:multiLevelType w:val="hybridMultilevel"/>
    <w:tmpl w:val="5BE266F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652215E3"/>
    <w:multiLevelType w:val="hybridMultilevel"/>
    <w:tmpl w:val="C55290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8695161"/>
    <w:multiLevelType w:val="hybridMultilevel"/>
    <w:tmpl w:val="39D2C06E"/>
    <w:lvl w:ilvl="0" w:tplc="3C68B0E8">
      <w:start w:val="5"/>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820414"/>
    <w:multiLevelType w:val="hybridMultilevel"/>
    <w:tmpl w:val="370E87E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6E1E55BC"/>
    <w:multiLevelType w:val="hybridMultilevel"/>
    <w:tmpl w:val="99D654A0"/>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16D3B59"/>
    <w:multiLevelType w:val="hybridMultilevel"/>
    <w:tmpl w:val="F6245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A41878"/>
    <w:multiLevelType w:val="hybridMultilevel"/>
    <w:tmpl w:val="AD9CB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B50727B"/>
    <w:multiLevelType w:val="hybridMultilevel"/>
    <w:tmpl w:val="6D024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85168989">
    <w:abstractNumId w:val="8"/>
  </w:num>
  <w:num w:numId="2" w16cid:durableId="384568731">
    <w:abstractNumId w:val="5"/>
  </w:num>
  <w:num w:numId="3" w16cid:durableId="1893885842">
    <w:abstractNumId w:val="1"/>
  </w:num>
  <w:num w:numId="4" w16cid:durableId="464079545">
    <w:abstractNumId w:val="2"/>
  </w:num>
  <w:num w:numId="5" w16cid:durableId="1815949651">
    <w:abstractNumId w:val="3"/>
  </w:num>
  <w:num w:numId="6" w16cid:durableId="1172187798">
    <w:abstractNumId w:val="6"/>
  </w:num>
  <w:num w:numId="7" w16cid:durableId="1440877764">
    <w:abstractNumId w:val="4"/>
  </w:num>
  <w:num w:numId="8" w16cid:durableId="1767533607">
    <w:abstractNumId w:val="13"/>
  </w:num>
  <w:num w:numId="9" w16cid:durableId="1149902972">
    <w:abstractNumId w:val="12"/>
  </w:num>
  <w:num w:numId="10" w16cid:durableId="180701213">
    <w:abstractNumId w:val="0"/>
  </w:num>
  <w:num w:numId="11" w16cid:durableId="363750324">
    <w:abstractNumId w:val="9"/>
  </w:num>
  <w:num w:numId="12" w16cid:durableId="1100836066">
    <w:abstractNumId w:val="7"/>
  </w:num>
  <w:num w:numId="13" w16cid:durableId="762606036">
    <w:abstractNumId w:val="10"/>
  </w:num>
  <w:num w:numId="14" w16cid:durableId="364674379">
    <w:abstractNumId w:val="11"/>
  </w:num>
  <w:num w:numId="15" w16cid:durableId="182053508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5D4"/>
    <w:rsid w:val="00007880"/>
    <w:rsid w:val="00015054"/>
    <w:rsid w:val="0001689A"/>
    <w:rsid w:val="00026166"/>
    <w:rsid w:val="00042B66"/>
    <w:rsid w:val="000557CF"/>
    <w:rsid w:val="00070595"/>
    <w:rsid w:val="00071D5A"/>
    <w:rsid w:val="000822D4"/>
    <w:rsid w:val="00097DE5"/>
    <w:rsid w:val="000A377F"/>
    <w:rsid w:val="000A49FB"/>
    <w:rsid w:val="000B183F"/>
    <w:rsid w:val="000B4736"/>
    <w:rsid w:val="000F120F"/>
    <w:rsid w:val="00101FB3"/>
    <w:rsid w:val="00127654"/>
    <w:rsid w:val="001521A0"/>
    <w:rsid w:val="001608EB"/>
    <w:rsid w:val="00167E65"/>
    <w:rsid w:val="001A2F14"/>
    <w:rsid w:val="00200729"/>
    <w:rsid w:val="00204201"/>
    <w:rsid w:val="0020486F"/>
    <w:rsid w:val="00205EC4"/>
    <w:rsid w:val="00234069"/>
    <w:rsid w:val="002359CC"/>
    <w:rsid w:val="0024691A"/>
    <w:rsid w:val="002561FC"/>
    <w:rsid w:val="00266BCB"/>
    <w:rsid w:val="002A0281"/>
    <w:rsid w:val="002C2DFC"/>
    <w:rsid w:val="002E73EF"/>
    <w:rsid w:val="002F3FA9"/>
    <w:rsid w:val="002F4642"/>
    <w:rsid w:val="002F631D"/>
    <w:rsid w:val="003052E8"/>
    <w:rsid w:val="00305F88"/>
    <w:rsid w:val="003114F7"/>
    <w:rsid w:val="003266A8"/>
    <w:rsid w:val="00337A39"/>
    <w:rsid w:val="003463BC"/>
    <w:rsid w:val="00353350"/>
    <w:rsid w:val="00356F2A"/>
    <w:rsid w:val="00386A4F"/>
    <w:rsid w:val="003A0BE9"/>
    <w:rsid w:val="003A68CE"/>
    <w:rsid w:val="003B09EA"/>
    <w:rsid w:val="003B172B"/>
    <w:rsid w:val="003C0ED2"/>
    <w:rsid w:val="003D5599"/>
    <w:rsid w:val="003E6922"/>
    <w:rsid w:val="003F371B"/>
    <w:rsid w:val="00430B7A"/>
    <w:rsid w:val="004370A5"/>
    <w:rsid w:val="00442AD6"/>
    <w:rsid w:val="00445221"/>
    <w:rsid w:val="00460D87"/>
    <w:rsid w:val="004A3B9D"/>
    <w:rsid w:val="004B58EA"/>
    <w:rsid w:val="004C2083"/>
    <w:rsid w:val="004C27C4"/>
    <w:rsid w:val="004D04FD"/>
    <w:rsid w:val="004D1D7A"/>
    <w:rsid w:val="004E0145"/>
    <w:rsid w:val="004E7351"/>
    <w:rsid w:val="00503DA5"/>
    <w:rsid w:val="005056CA"/>
    <w:rsid w:val="0051375D"/>
    <w:rsid w:val="005138C5"/>
    <w:rsid w:val="005178ED"/>
    <w:rsid w:val="005250D9"/>
    <w:rsid w:val="00553049"/>
    <w:rsid w:val="00576330"/>
    <w:rsid w:val="0058698E"/>
    <w:rsid w:val="005A6523"/>
    <w:rsid w:val="005A6E0A"/>
    <w:rsid w:val="005B397E"/>
    <w:rsid w:val="005C0337"/>
    <w:rsid w:val="005C205A"/>
    <w:rsid w:val="005C35F6"/>
    <w:rsid w:val="005D4FE8"/>
    <w:rsid w:val="006230B0"/>
    <w:rsid w:val="006276E2"/>
    <w:rsid w:val="006303A6"/>
    <w:rsid w:val="006504B8"/>
    <w:rsid w:val="00661CD2"/>
    <w:rsid w:val="006706C2"/>
    <w:rsid w:val="00682E93"/>
    <w:rsid w:val="006A5390"/>
    <w:rsid w:val="007125B0"/>
    <w:rsid w:val="00717B09"/>
    <w:rsid w:val="007233E7"/>
    <w:rsid w:val="007366FC"/>
    <w:rsid w:val="00743A7B"/>
    <w:rsid w:val="00752245"/>
    <w:rsid w:val="00755376"/>
    <w:rsid w:val="00755644"/>
    <w:rsid w:val="007648C3"/>
    <w:rsid w:val="007652D3"/>
    <w:rsid w:val="00771ED6"/>
    <w:rsid w:val="00787835"/>
    <w:rsid w:val="007B2386"/>
    <w:rsid w:val="007B6772"/>
    <w:rsid w:val="007D69CF"/>
    <w:rsid w:val="00851967"/>
    <w:rsid w:val="00886E82"/>
    <w:rsid w:val="008A16DE"/>
    <w:rsid w:val="008A41A9"/>
    <w:rsid w:val="008B2B07"/>
    <w:rsid w:val="008B451B"/>
    <w:rsid w:val="008C124A"/>
    <w:rsid w:val="008C2FCF"/>
    <w:rsid w:val="008C38CB"/>
    <w:rsid w:val="008C47AD"/>
    <w:rsid w:val="008C4B8B"/>
    <w:rsid w:val="008D746B"/>
    <w:rsid w:val="008E0715"/>
    <w:rsid w:val="008E473D"/>
    <w:rsid w:val="008F2C75"/>
    <w:rsid w:val="0095746D"/>
    <w:rsid w:val="00961D40"/>
    <w:rsid w:val="0097481E"/>
    <w:rsid w:val="00974D6C"/>
    <w:rsid w:val="009771E0"/>
    <w:rsid w:val="00996A40"/>
    <w:rsid w:val="009A0C7E"/>
    <w:rsid w:val="009A6392"/>
    <w:rsid w:val="009B065C"/>
    <w:rsid w:val="009B183A"/>
    <w:rsid w:val="009C5619"/>
    <w:rsid w:val="009E101F"/>
    <w:rsid w:val="00A06761"/>
    <w:rsid w:val="00A336C4"/>
    <w:rsid w:val="00A42DE8"/>
    <w:rsid w:val="00A454AB"/>
    <w:rsid w:val="00A8227C"/>
    <w:rsid w:val="00A82765"/>
    <w:rsid w:val="00AB531C"/>
    <w:rsid w:val="00AC4629"/>
    <w:rsid w:val="00AD4278"/>
    <w:rsid w:val="00AE5EC7"/>
    <w:rsid w:val="00AE71CE"/>
    <w:rsid w:val="00B5777A"/>
    <w:rsid w:val="00B62649"/>
    <w:rsid w:val="00B72F11"/>
    <w:rsid w:val="00B7302D"/>
    <w:rsid w:val="00B75C1E"/>
    <w:rsid w:val="00B80773"/>
    <w:rsid w:val="00BF441A"/>
    <w:rsid w:val="00C0076A"/>
    <w:rsid w:val="00C01C5A"/>
    <w:rsid w:val="00C220D6"/>
    <w:rsid w:val="00C22333"/>
    <w:rsid w:val="00C2332B"/>
    <w:rsid w:val="00C35EFB"/>
    <w:rsid w:val="00C37E09"/>
    <w:rsid w:val="00C61E32"/>
    <w:rsid w:val="00C741C2"/>
    <w:rsid w:val="00C778FB"/>
    <w:rsid w:val="00C91CB7"/>
    <w:rsid w:val="00C93D03"/>
    <w:rsid w:val="00CD4897"/>
    <w:rsid w:val="00CF3BF9"/>
    <w:rsid w:val="00D05B09"/>
    <w:rsid w:val="00D079FC"/>
    <w:rsid w:val="00D32BCF"/>
    <w:rsid w:val="00D75ED6"/>
    <w:rsid w:val="00D810F1"/>
    <w:rsid w:val="00D92C6A"/>
    <w:rsid w:val="00DA3742"/>
    <w:rsid w:val="00DC09A2"/>
    <w:rsid w:val="00E01E90"/>
    <w:rsid w:val="00E07D7E"/>
    <w:rsid w:val="00E373BF"/>
    <w:rsid w:val="00E402AC"/>
    <w:rsid w:val="00E573BF"/>
    <w:rsid w:val="00E71764"/>
    <w:rsid w:val="00E8244A"/>
    <w:rsid w:val="00EB6B59"/>
    <w:rsid w:val="00EC15B1"/>
    <w:rsid w:val="00EE57E8"/>
    <w:rsid w:val="00F00C77"/>
    <w:rsid w:val="00F02E20"/>
    <w:rsid w:val="00F07400"/>
    <w:rsid w:val="00F267DF"/>
    <w:rsid w:val="00F27933"/>
    <w:rsid w:val="00F35E85"/>
    <w:rsid w:val="00FA6ED0"/>
    <w:rsid w:val="00FB75D4"/>
    <w:rsid w:val="00FD3C74"/>
    <w:rsid w:val="00FE0CBF"/>
    <w:rsid w:val="00FE4394"/>
    <w:rsid w:val="6FE2A2F5"/>
    <w:rsid w:val="7BD5D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D5AAA"/>
  <w15:docId w15:val="{8051B2EA-398F-44AD-998D-7569364C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Book Antiqua" w:hAnsi="Book Antiqua"/>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rsid w:val="00200729"/>
    <w:pPr>
      <w:keepNext/>
      <w:spacing w:before="240" w:after="60"/>
      <w:outlineLvl w:val="2"/>
    </w:pPr>
    <w:rPr>
      <w:rFonts w:ascii="Arial" w:hAnsi="Arial" w:cs="Arial"/>
      <w:b/>
      <w:bCs/>
      <w:sz w:val="26"/>
      <w:szCs w:val="26"/>
    </w:rPr>
  </w:style>
  <w:style w:type="paragraph" w:styleId="Heading4">
    <w:name w:val="heading 4"/>
    <w:basedOn w:val="Normal"/>
    <w:next w:val="Normal"/>
    <w:qFormat/>
    <w:rsid w:val="005056CA"/>
    <w:pPr>
      <w:keepNext/>
      <w:spacing w:before="240" w:after="60"/>
      <w:outlineLvl w:val="3"/>
    </w:pPr>
    <w:rPr>
      <w:rFonts w:ascii="Times New Roman" w:hAnsi="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pBdr>
        <w:bottom w:val="single" w:color="auto" w:sz="4" w:space="1"/>
      </w:pBdr>
      <w:jc w:val="center"/>
    </w:pPr>
    <w:rPr>
      <w:sz w:val="40"/>
    </w:rPr>
  </w:style>
  <w:style w:type="paragraph" w:styleId="Header">
    <w:name w:val="header"/>
    <w:basedOn w:val="Normal"/>
    <w:link w:val="HeaderChar"/>
    <w:rsid w:val="005056CA"/>
    <w:pPr>
      <w:tabs>
        <w:tab w:val="center" w:pos="4153"/>
        <w:tab w:val="right" w:pos="8306"/>
      </w:tabs>
    </w:pPr>
  </w:style>
  <w:style w:type="paragraph" w:styleId="Footer">
    <w:name w:val="footer"/>
    <w:basedOn w:val="Normal"/>
    <w:link w:val="FooterChar"/>
    <w:uiPriority w:val="99"/>
    <w:rsid w:val="0001689A"/>
    <w:pPr>
      <w:tabs>
        <w:tab w:val="center" w:pos="4153"/>
        <w:tab w:val="right" w:pos="8306"/>
      </w:tabs>
    </w:pPr>
  </w:style>
  <w:style w:type="character" w:styleId="PageNumber">
    <w:name w:val="page number"/>
    <w:basedOn w:val="DefaultParagraphFont"/>
    <w:rsid w:val="0001689A"/>
  </w:style>
  <w:style w:type="table" w:styleId="TableGrid">
    <w:name w:val="Table Grid"/>
    <w:basedOn w:val="TableNormal"/>
    <w:rsid w:val="003A0B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EE57E8"/>
    <w:rPr>
      <w:rFonts w:ascii="Tahoma" w:hAnsi="Tahoma" w:cs="Tahoma"/>
      <w:sz w:val="16"/>
      <w:szCs w:val="16"/>
    </w:rPr>
  </w:style>
  <w:style w:type="character" w:styleId="BalloonTextChar" w:customStyle="1">
    <w:name w:val="Balloon Text Char"/>
    <w:link w:val="BalloonText"/>
    <w:rsid w:val="00EE57E8"/>
    <w:rPr>
      <w:rFonts w:ascii="Tahoma" w:hAnsi="Tahoma" w:cs="Tahoma"/>
      <w:sz w:val="16"/>
      <w:szCs w:val="16"/>
      <w:lang w:eastAsia="en-US"/>
    </w:rPr>
  </w:style>
  <w:style w:type="character" w:styleId="HeaderChar" w:customStyle="1">
    <w:name w:val="Header Char"/>
    <w:link w:val="Header"/>
    <w:rsid w:val="005A6523"/>
    <w:rPr>
      <w:rFonts w:ascii="Book Antiqua" w:hAnsi="Book Antiqua"/>
      <w:sz w:val="24"/>
      <w:szCs w:val="24"/>
      <w:lang w:eastAsia="en-US"/>
    </w:rPr>
  </w:style>
  <w:style w:type="paragraph" w:styleId="NoSpacing">
    <w:name w:val="No Spacing"/>
    <w:uiPriority w:val="1"/>
    <w:qFormat/>
    <w:rsid w:val="008A16DE"/>
    <w:rPr>
      <w:rFonts w:ascii="Book Antiqua" w:hAnsi="Book Antiqua"/>
      <w:sz w:val="24"/>
      <w:szCs w:val="24"/>
      <w:lang w:eastAsia="en-US"/>
    </w:rPr>
  </w:style>
  <w:style w:type="paragraph" w:styleId="NormalWeb">
    <w:name w:val="Normal (Web)"/>
    <w:basedOn w:val="Normal"/>
    <w:uiPriority w:val="99"/>
    <w:rsid w:val="003F371B"/>
    <w:rPr>
      <w:rFonts w:ascii="Times New Roman" w:hAnsi="Times New Roman"/>
    </w:rPr>
  </w:style>
  <w:style w:type="paragraph" w:styleId="ListParagraph">
    <w:name w:val="List Paragraph"/>
    <w:basedOn w:val="Normal"/>
    <w:uiPriority w:val="34"/>
    <w:qFormat/>
    <w:rsid w:val="002A0281"/>
    <w:pPr>
      <w:ind w:left="720"/>
    </w:pPr>
  </w:style>
  <w:style w:type="table" w:styleId="FieldTripLetterTable" w:customStyle="1">
    <w:name w:val="Field Trip Letter Table"/>
    <w:basedOn w:val="TableNormal"/>
    <w:uiPriority w:val="99"/>
    <w:rsid w:val="004C27C4"/>
    <w:rPr>
      <w:rFonts w:ascii="Georgia" w:hAnsi="Georgia" w:eastAsia="Georgia"/>
      <w:color w:val="404040"/>
      <w:sz w:val="18"/>
      <w:szCs w:val="18"/>
      <w:lang w:val="en-US" w:eastAsia="en-US"/>
    </w:rPr>
    <w:tblPr>
      <w:tblBorders>
        <w:insideH w:val="single" w:color="FFFFFF" w:sz="18" w:space="0"/>
      </w:tblBorders>
      <w:tblCellMar>
        <w:left w:w="0" w:type="dxa"/>
        <w:right w:w="0" w:type="dxa"/>
      </w:tblCellMar>
    </w:tblPr>
    <w:tcPr>
      <w:shd w:val="clear" w:color="auto" w:fill="F2F2F2"/>
    </w:tcPr>
  </w:style>
  <w:style w:type="character" w:styleId="FooterChar" w:customStyle="1">
    <w:name w:val="Footer Char"/>
    <w:basedOn w:val="DefaultParagraphFont"/>
    <w:link w:val="Footer"/>
    <w:uiPriority w:val="99"/>
    <w:rsid w:val="005C0337"/>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0903">
      <w:bodyDiv w:val="1"/>
      <w:marLeft w:val="0"/>
      <w:marRight w:val="0"/>
      <w:marTop w:val="0"/>
      <w:marBottom w:val="0"/>
      <w:divBdr>
        <w:top w:val="none" w:sz="0" w:space="0" w:color="auto"/>
        <w:left w:val="none" w:sz="0" w:space="0" w:color="auto"/>
        <w:bottom w:val="none" w:sz="0" w:space="0" w:color="auto"/>
        <w:right w:val="none" w:sz="0" w:space="0" w:color="auto"/>
      </w:divBdr>
    </w:div>
    <w:div w:id="720862591">
      <w:bodyDiv w:val="1"/>
      <w:marLeft w:val="0"/>
      <w:marRight w:val="0"/>
      <w:marTop w:val="0"/>
      <w:marBottom w:val="0"/>
      <w:divBdr>
        <w:top w:val="none" w:sz="0" w:space="0" w:color="auto"/>
        <w:left w:val="none" w:sz="0" w:space="0" w:color="auto"/>
        <w:bottom w:val="none" w:sz="0" w:space="0" w:color="auto"/>
        <w:right w:val="none" w:sz="0" w:space="0" w:color="auto"/>
      </w:divBdr>
    </w:div>
    <w:div w:id="727260755">
      <w:bodyDiv w:val="1"/>
      <w:marLeft w:val="0"/>
      <w:marRight w:val="0"/>
      <w:marTop w:val="0"/>
      <w:marBottom w:val="0"/>
      <w:divBdr>
        <w:top w:val="none" w:sz="0" w:space="0" w:color="auto"/>
        <w:left w:val="none" w:sz="0" w:space="0" w:color="auto"/>
        <w:bottom w:val="none" w:sz="0" w:space="0" w:color="auto"/>
        <w:right w:val="none" w:sz="0" w:space="0" w:color="auto"/>
      </w:divBdr>
    </w:div>
    <w:div w:id="1100297757">
      <w:bodyDiv w:val="1"/>
      <w:marLeft w:val="0"/>
      <w:marRight w:val="0"/>
      <w:marTop w:val="0"/>
      <w:marBottom w:val="0"/>
      <w:divBdr>
        <w:top w:val="none" w:sz="0" w:space="0" w:color="auto"/>
        <w:left w:val="none" w:sz="0" w:space="0" w:color="auto"/>
        <w:bottom w:val="none" w:sz="0" w:space="0" w:color="auto"/>
        <w:right w:val="none" w:sz="0" w:space="0" w:color="auto"/>
      </w:divBdr>
    </w:div>
    <w:div w:id="1131092020">
      <w:bodyDiv w:val="1"/>
      <w:marLeft w:val="0"/>
      <w:marRight w:val="0"/>
      <w:marTop w:val="0"/>
      <w:marBottom w:val="0"/>
      <w:divBdr>
        <w:top w:val="none" w:sz="0" w:space="0" w:color="auto"/>
        <w:left w:val="none" w:sz="0" w:space="0" w:color="auto"/>
        <w:bottom w:val="none" w:sz="0" w:space="0" w:color="auto"/>
        <w:right w:val="none" w:sz="0" w:space="0" w:color="auto"/>
      </w:divBdr>
    </w:div>
    <w:div w:id="1292175558">
      <w:bodyDiv w:val="1"/>
      <w:marLeft w:val="0"/>
      <w:marRight w:val="0"/>
      <w:marTop w:val="0"/>
      <w:marBottom w:val="0"/>
      <w:divBdr>
        <w:top w:val="none" w:sz="0" w:space="0" w:color="auto"/>
        <w:left w:val="none" w:sz="0" w:space="0" w:color="auto"/>
        <w:bottom w:val="none" w:sz="0" w:space="0" w:color="auto"/>
        <w:right w:val="none" w:sz="0" w:space="0" w:color="auto"/>
      </w:divBdr>
    </w:div>
    <w:div w:id="1408380658">
      <w:bodyDiv w:val="1"/>
      <w:marLeft w:val="0"/>
      <w:marRight w:val="0"/>
      <w:marTop w:val="0"/>
      <w:marBottom w:val="0"/>
      <w:divBdr>
        <w:top w:val="none" w:sz="0" w:space="0" w:color="auto"/>
        <w:left w:val="none" w:sz="0" w:space="0" w:color="auto"/>
        <w:bottom w:val="none" w:sz="0" w:space="0" w:color="auto"/>
        <w:right w:val="none" w:sz="0" w:space="0" w:color="auto"/>
      </w:divBdr>
    </w:div>
    <w:div w:id="1616787366">
      <w:bodyDiv w:val="1"/>
      <w:marLeft w:val="0"/>
      <w:marRight w:val="0"/>
      <w:marTop w:val="0"/>
      <w:marBottom w:val="0"/>
      <w:divBdr>
        <w:top w:val="none" w:sz="0" w:space="0" w:color="auto"/>
        <w:left w:val="none" w:sz="0" w:space="0" w:color="auto"/>
        <w:bottom w:val="none" w:sz="0" w:space="0" w:color="auto"/>
        <w:right w:val="none" w:sz="0" w:space="0" w:color="auto"/>
      </w:divBdr>
    </w:div>
    <w:div w:id="1807746184">
      <w:bodyDiv w:val="1"/>
      <w:marLeft w:val="0"/>
      <w:marRight w:val="0"/>
      <w:marTop w:val="0"/>
      <w:marBottom w:val="0"/>
      <w:divBdr>
        <w:top w:val="none" w:sz="0" w:space="0" w:color="auto"/>
        <w:left w:val="none" w:sz="0" w:space="0" w:color="auto"/>
        <w:bottom w:val="none" w:sz="0" w:space="0" w:color="auto"/>
        <w:right w:val="none" w:sz="0" w:space="0" w:color="auto"/>
      </w:divBdr>
    </w:div>
    <w:div w:id="1816948930">
      <w:bodyDiv w:val="1"/>
      <w:marLeft w:val="0"/>
      <w:marRight w:val="0"/>
      <w:marTop w:val="0"/>
      <w:marBottom w:val="0"/>
      <w:divBdr>
        <w:top w:val="none" w:sz="0" w:space="0" w:color="auto"/>
        <w:left w:val="none" w:sz="0" w:space="0" w:color="auto"/>
        <w:bottom w:val="none" w:sz="0" w:space="0" w:color="auto"/>
        <w:right w:val="none" w:sz="0" w:space="0" w:color="auto"/>
      </w:divBdr>
    </w:div>
    <w:div w:id="1933510819">
      <w:bodyDiv w:val="1"/>
      <w:marLeft w:val="0"/>
      <w:marRight w:val="0"/>
      <w:marTop w:val="0"/>
      <w:marBottom w:val="0"/>
      <w:divBdr>
        <w:top w:val="none" w:sz="0" w:space="0" w:color="auto"/>
        <w:left w:val="none" w:sz="0" w:space="0" w:color="auto"/>
        <w:bottom w:val="none" w:sz="0" w:space="0" w:color="auto"/>
        <w:right w:val="none" w:sz="0" w:space="0" w:color="auto"/>
      </w:divBdr>
    </w:div>
    <w:div w:id="2007896422">
      <w:bodyDiv w:val="1"/>
      <w:marLeft w:val="0"/>
      <w:marRight w:val="0"/>
      <w:marTop w:val="0"/>
      <w:marBottom w:val="0"/>
      <w:divBdr>
        <w:top w:val="none" w:sz="0" w:space="0" w:color="auto"/>
        <w:left w:val="none" w:sz="0" w:space="0" w:color="auto"/>
        <w:bottom w:val="none" w:sz="0" w:space="0" w:color="auto"/>
        <w:right w:val="none" w:sz="0" w:space="0" w:color="auto"/>
      </w:divBdr>
    </w:div>
    <w:div w:id="2101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ba5a200dc78d4b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1fd49a-f534-434a-b268-258d7415012e}"/>
      </w:docPartPr>
      <w:docPartBody>
        <w:p w14:paraId="04D4256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2" ma:contentTypeDescription="Create a new document." ma:contentTypeScope="" ma:versionID="82cd88cc955de07c86656d30734d9466">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c0cbd4e4d15e65c220f28bd6e3d7e92c"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29b8ae-a7b1-499d-887b-faf832915e2a">
      <UserInfo>
        <DisplayName>Kerry Taylor</DisplayName>
        <AccountId>44</AccountId>
        <AccountType/>
      </UserInfo>
      <UserInfo>
        <DisplayName>Debbie Holland</DisplayName>
        <AccountId>15</AccountId>
        <AccountType/>
      </UserInfo>
      <UserInfo>
        <DisplayName>Heather Rowlands</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4759-F779-4A29-9F45-766F688D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1a9b7-37af-433d-8050-f9748255d695"/>
    <ds:schemaRef ds:uri="4029b8ae-a7b1-499d-887b-faf832915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3779D-C462-4C55-BF0C-5BAC1779CAFB}">
  <ds:schemaRefs>
    <ds:schemaRef ds:uri="http://schemas.microsoft.com/sharepoint/v3/contenttype/forms"/>
  </ds:schemaRefs>
</ds:datastoreItem>
</file>

<file path=customXml/itemProps3.xml><?xml version="1.0" encoding="utf-8"?>
<ds:datastoreItem xmlns:ds="http://schemas.openxmlformats.org/officeDocument/2006/customXml" ds:itemID="{3178D518-2848-4DC0-815F-1ABB0F1B02EF}">
  <ds:schemaRefs>
    <ds:schemaRef ds:uri="http://schemas.microsoft.com/office/2006/metadata/properties"/>
    <ds:schemaRef ds:uri="http://schemas.microsoft.com/office/infopath/2007/PartnerControls"/>
    <ds:schemaRef ds:uri="4029b8ae-a7b1-499d-887b-faf832915e2a"/>
  </ds:schemaRefs>
</ds:datastoreItem>
</file>

<file path=customXml/itemProps4.xml><?xml version="1.0" encoding="utf-8"?>
<ds:datastoreItem xmlns:ds="http://schemas.openxmlformats.org/officeDocument/2006/customXml" ds:itemID="{7B7B33F8-72BD-47D6-8A4D-347C8C7384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Birmingham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Turves Green Primary School</dc:title>
  <dc:creator>Education Department</dc:creator>
  <lastModifiedBy>Heather Rowlands</lastModifiedBy>
  <revision>12</revision>
  <lastPrinted>2017-11-30T13:51:00.0000000Z</lastPrinted>
  <dcterms:created xsi:type="dcterms:W3CDTF">2022-04-06T10:41:00.0000000Z</dcterms:created>
  <dcterms:modified xsi:type="dcterms:W3CDTF">2022-04-07T09:05:55.1717678Z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y fmtid="{D5CDD505-2E9C-101B-9397-08002B2CF9AE}" pid="3" name="Order">
    <vt:r8>3356900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